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E62AA" w14:textId="59D52ADA" w:rsidR="008F58EE" w:rsidRPr="00E34DA0" w:rsidRDefault="008F58EE" w:rsidP="00FF573A">
      <w:pPr>
        <w:pStyle w:val="Heading1"/>
        <w:spacing w:before="240"/>
        <w:jc w:val="center"/>
        <w:rPr>
          <w:rFonts w:asciiTheme="majorHAnsi" w:hAnsiTheme="majorHAnsi" w:cstheme="majorHAnsi"/>
          <w:color w:val="1F497D" w:themeColor="text2"/>
          <w:sz w:val="36"/>
          <w:szCs w:val="36"/>
        </w:rPr>
      </w:pPr>
      <w:r w:rsidRPr="00E34DA0">
        <w:rPr>
          <w:rFonts w:asciiTheme="majorHAnsi" w:hAnsiTheme="majorHAnsi" w:cstheme="majorHAnsi"/>
          <w:color w:val="1F497D" w:themeColor="text2"/>
          <w:sz w:val="36"/>
          <w:szCs w:val="36"/>
        </w:rPr>
        <w:t>Coastline Community College Online Library</w:t>
      </w:r>
    </w:p>
    <w:p w14:paraId="1FD52E6C" w14:textId="39E134DC" w:rsidR="0040631D" w:rsidRPr="00E34DA0" w:rsidRDefault="006D6034" w:rsidP="00FF573A">
      <w:pPr>
        <w:pStyle w:val="Heading1"/>
        <w:spacing w:before="240"/>
        <w:jc w:val="center"/>
        <w:rPr>
          <w:rFonts w:asciiTheme="majorHAnsi" w:hAnsiTheme="majorHAnsi" w:cstheme="majorHAnsi"/>
          <w:color w:val="1F497D" w:themeColor="text2"/>
          <w:sz w:val="36"/>
          <w:szCs w:val="36"/>
        </w:rPr>
      </w:pPr>
      <w:r w:rsidRPr="00E34DA0">
        <w:rPr>
          <w:rFonts w:asciiTheme="majorHAnsi" w:hAnsiTheme="majorHAnsi" w:cstheme="majorHAnsi"/>
          <w:color w:val="1F497D" w:themeColor="text2"/>
          <w:sz w:val="36"/>
          <w:szCs w:val="36"/>
        </w:rPr>
        <w:t>MLA</w:t>
      </w:r>
      <w:r w:rsidR="00F0655C" w:rsidRPr="00E34DA0">
        <w:rPr>
          <w:rFonts w:asciiTheme="majorHAnsi" w:hAnsiTheme="majorHAnsi" w:cstheme="majorHAnsi"/>
          <w:color w:val="1F497D" w:themeColor="text2"/>
          <w:sz w:val="36"/>
          <w:szCs w:val="36"/>
        </w:rPr>
        <w:t xml:space="preserve"> 9</w:t>
      </w:r>
      <w:r w:rsidRPr="00E34DA0">
        <w:rPr>
          <w:rFonts w:asciiTheme="majorHAnsi" w:hAnsiTheme="majorHAnsi" w:cstheme="majorHAnsi"/>
          <w:color w:val="1F497D" w:themeColor="text2"/>
          <w:sz w:val="36"/>
          <w:szCs w:val="36"/>
        </w:rPr>
        <w:t xml:space="preserve"> Citation </w:t>
      </w:r>
      <w:r w:rsidR="00B121B2" w:rsidRPr="00E34DA0">
        <w:rPr>
          <w:rFonts w:asciiTheme="majorHAnsi" w:hAnsiTheme="majorHAnsi" w:cstheme="majorHAnsi"/>
          <w:color w:val="1F497D" w:themeColor="text2"/>
          <w:sz w:val="36"/>
          <w:szCs w:val="36"/>
        </w:rPr>
        <w:t>Basics</w:t>
      </w:r>
      <w:bookmarkStart w:id="0" w:name="_gjdgxs" w:colFirst="0" w:colLast="0"/>
      <w:bookmarkStart w:id="1" w:name="_ldzgjfz8anmh" w:colFirst="0" w:colLast="0"/>
      <w:bookmarkStart w:id="2" w:name="_idicuu6pg7ho" w:colFirst="0" w:colLast="0"/>
      <w:bookmarkEnd w:id="0"/>
      <w:bookmarkEnd w:id="1"/>
      <w:bookmarkEnd w:id="2"/>
    </w:p>
    <w:p w14:paraId="25027DC0" w14:textId="01645C60" w:rsidR="00432AAD" w:rsidRPr="008F58EE" w:rsidRDefault="006D6034" w:rsidP="007F73CC">
      <w:pPr>
        <w:pStyle w:val="Heading2"/>
        <w:spacing w:before="0" w:line="240" w:lineRule="auto"/>
        <w:contextualSpacing/>
        <w:rPr>
          <w:rFonts w:ascii="Calibri" w:hAnsi="Calibri" w:cs="Calibri"/>
          <w:color w:val="366091"/>
        </w:rPr>
      </w:pPr>
      <w:r w:rsidRPr="008F58EE">
        <w:rPr>
          <w:rFonts w:ascii="Calibri" w:hAnsi="Calibri" w:cs="Calibri"/>
        </w:rPr>
        <w:t>At the end of this worksheet, students will be able to</w:t>
      </w:r>
    </w:p>
    <w:p w14:paraId="4EF59540" w14:textId="2925E333" w:rsidR="00CA5DFF" w:rsidRPr="00A30FE0" w:rsidRDefault="006D6034" w:rsidP="007F73CC">
      <w:pPr>
        <w:widowControl w:val="0"/>
        <w:numPr>
          <w:ilvl w:val="0"/>
          <w:numId w:val="4"/>
        </w:numPr>
        <w:spacing w:after="100"/>
        <w:contextualSpacing/>
        <w:rPr>
          <w:rFonts w:ascii="Calibri" w:hAnsi="Calibri" w:cs="Calibri"/>
          <w:color w:val="2D3B45"/>
        </w:rPr>
      </w:pPr>
      <w:r w:rsidRPr="00E34DA0">
        <w:rPr>
          <w:rFonts w:ascii="Calibri" w:hAnsi="Calibri" w:cs="Calibri"/>
          <w:color w:val="2D3B45"/>
        </w:rPr>
        <w:t xml:space="preserve">Acknowledge the contributions of </w:t>
      </w:r>
      <w:r w:rsidRPr="00A30FE0">
        <w:rPr>
          <w:rFonts w:ascii="Calibri" w:hAnsi="Calibri" w:cs="Calibri"/>
          <w:color w:val="2D3B45"/>
        </w:rPr>
        <w:t>others</w:t>
      </w:r>
      <w:r w:rsidR="008560FE" w:rsidRPr="00A30FE0">
        <w:rPr>
          <w:rFonts w:ascii="Calibri" w:hAnsi="Calibri" w:cs="Calibri"/>
          <w:color w:val="2D3B45"/>
        </w:rPr>
        <w:t>’ works</w:t>
      </w:r>
    </w:p>
    <w:p w14:paraId="3E6BA26C" w14:textId="76270DB5" w:rsidR="00CA5DFF" w:rsidRPr="00E34DA0" w:rsidRDefault="006D6034" w:rsidP="00E97B67">
      <w:pPr>
        <w:widowControl w:val="0"/>
        <w:numPr>
          <w:ilvl w:val="0"/>
          <w:numId w:val="4"/>
        </w:numPr>
        <w:spacing w:before="120" w:after="100"/>
        <w:contextualSpacing/>
        <w:rPr>
          <w:rFonts w:ascii="Calibri" w:hAnsi="Calibri" w:cs="Calibri"/>
          <w:color w:val="2D3B45"/>
        </w:rPr>
      </w:pPr>
      <w:r w:rsidRPr="00E34DA0">
        <w:rPr>
          <w:rFonts w:ascii="Calibri" w:hAnsi="Calibri" w:cs="Calibri"/>
          <w:color w:val="2D3B45"/>
        </w:rPr>
        <w:t xml:space="preserve">Establish credibility </w:t>
      </w:r>
      <w:r w:rsidR="00C50576" w:rsidRPr="00E34DA0">
        <w:rPr>
          <w:rFonts w:ascii="Calibri" w:hAnsi="Calibri" w:cs="Calibri"/>
          <w:color w:val="2D3B45"/>
        </w:rPr>
        <w:t>for their</w:t>
      </w:r>
      <w:r w:rsidRPr="00E34DA0">
        <w:rPr>
          <w:rFonts w:ascii="Calibri" w:hAnsi="Calibri" w:cs="Calibri"/>
          <w:color w:val="2D3B45"/>
        </w:rPr>
        <w:t xml:space="preserve"> own work</w:t>
      </w:r>
      <w:r w:rsidR="00C50576" w:rsidRPr="00E34DA0">
        <w:rPr>
          <w:rFonts w:ascii="Calibri" w:hAnsi="Calibri" w:cs="Calibri"/>
          <w:color w:val="2D3B45"/>
        </w:rPr>
        <w:t xml:space="preserve"> </w:t>
      </w:r>
    </w:p>
    <w:p w14:paraId="4242F1D6" w14:textId="7FD8D69D" w:rsidR="00CA5DFF" w:rsidRPr="00E34DA0" w:rsidRDefault="00C50576" w:rsidP="00E97B67">
      <w:pPr>
        <w:widowControl w:val="0"/>
        <w:numPr>
          <w:ilvl w:val="0"/>
          <w:numId w:val="4"/>
        </w:numPr>
        <w:spacing w:before="120" w:after="100"/>
        <w:contextualSpacing/>
        <w:rPr>
          <w:rFonts w:ascii="Calibri" w:hAnsi="Calibri" w:cs="Calibri"/>
          <w:color w:val="2D3B45"/>
        </w:rPr>
      </w:pPr>
      <w:r w:rsidRPr="00E34DA0">
        <w:rPr>
          <w:rFonts w:ascii="Calibri" w:hAnsi="Calibri" w:cs="Calibri"/>
          <w:color w:val="2D3B45"/>
        </w:rPr>
        <w:t>Direct</w:t>
      </w:r>
      <w:r w:rsidR="006D6034" w:rsidRPr="00E34DA0">
        <w:rPr>
          <w:rFonts w:ascii="Calibri" w:hAnsi="Calibri" w:cs="Calibri"/>
          <w:color w:val="2D3B45"/>
        </w:rPr>
        <w:t xml:space="preserve"> readers to source material</w:t>
      </w:r>
      <w:r w:rsidRPr="00E34DA0">
        <w:rPr>
          <w:rFonts w:ascii="Calibri" w:hAnsi="Calibri" w:cs="Calibri"/>
          <w:color w:val="2D3B45"/>
        </w:rPr>
        <w:t>s</w:t>
      </w:r>
    </w:p>
    <w:p w14:paraId="645A5A40" w14:textId="23EB55EA" w:rsidR="00CA5DFF" w:rsidRPr="00E34DA0" w:rsidRDefault="006D6034" w:rsidP="00AC66D9">
      <w:pPr>
        <w:numPr>
          <w:ilvl w:val="0"/>
          <w:numId w:val="4"/>
        </w:numPr>
        <w:spacing w:before="120"/>
        <w:contextualSpacing/>
        <w:rPr>
          <w:rFonts w:ascii="Calibri" w:hAnsi="Calibri" w:cs="Calibri"/>
        </w:rPr>
      </w:pPr>
      <w:r w:rsidRPr="00E34DA0">
        <w:rPr>
          <w:rFonts w:ascii="Calibri" w:hAnsi="Calibri" w:cs="Calibri"/>
        </w:rPr>
        <w:t xml:space="preserve">Apply basic knowledge of how to create </w:t>
      </w:r>
      <w:r w:rsidR="000A014F" w:rsidRPr="00E34DA0">
        <w:rPr>
          <w:rFonts w:ascii="Calibri" w:hAnsi="Calibri" w:cs="Calibri"/>
        </w:rPr>
        <w:t xml:space="preserve">and format </w:t>
      </w:r>
      <w:r w:rsidRPr="00E34DA0">
        <w:rPr>
          <w:rFonts w:ascii="Calibri" w:hAnsi="Calibri" w:cs="Calibri"/>
        </w:rPr>
        <w:t>MLA citations</w:t>
      </w:r>
      <w:r w:rsidR="0040631D" w:rsidRPr="00E34DA0">
        <w:rPr>
          <w:rFonts w:ascii="Calibri" w:hAnsi="Calibri" w:cs="Calibri"/>
        </w:rPr>
        <w:t xml:space="preserve"> </w:t>
      </w:r>
      <w:r w:rsidR="00511A8F" w:rsidRPr="00E34DA0">
        <w:rPr>
          <w:rFonts w:ascii="Calibri" w:hAnsi="Calibri" w:cs="Calibri"/>
        </w:rPr>
        <w:t>and a Works Cited list</w:t>
      </w:r>
    </w:p>
    <w:p w14:paraId="5248A6B7" w14:textId="77777777" w:rsidR="00BE670F" w:rsidRPr="008F58EE" w:rsidRDefault="00BE670F" w:rsidP="00E97B67">
      <w:pPr>
        <w:pStyle w:val="Heading2"/>
        <w:tabs>
          <w:tab w:val="left" w:pos="3668"/>
        </w:tabs>
        <w:spacing w:before="120"/>
        <w:rPr>
          <w:rFonts w:ascii="Calibri" w:hAnsi="Calibri" w:cs="Calibri"/>
          <w:sz w:val="28"/>
          <w:szCs w:val="28"/>
        </w:rPr>
      </w:pPr>
      <w:r w:rsidRPr="008F58EE">
        <w:rPr>
          <w:rFonts w:ascii="Calibri" w:hAnsi="Calibri" w:cs="Calibri"/>
          <w:sz w:val="28"/>
          <w:szCs w:val="28"/>
        </w:rPr>
        <w:t>Why do I need a citation?</w:t>
      </w:r>
    </w:p>
    <w:p w14:paraId="483090CC" w14:textId="77777777" w:rsidR="00BE670F" w:rsidRPr="00E34DA0" w:rsidRDefault="00BE670F" w:rsidP="009E7C44">
      <w:pPr>
        <w:numPr>
          <w:ilvl w:val="0"/>
          <w:numId w:val="1"/>
        </w:numPr>
        <w:rPr>
          <w:rFonts w:ascii="Calibri" w:hAnsi="Calibri" w:cs="Calibri"/>
        </w:rPr>
      </w:pPr>
      <w:r w:rsidRPr="00E34DA0">
        <w:rPr>
          <w:rFonts w:ascii="Calibri" w:hAnsi="Calibri" w:cs="Calibri"/>
        </w:rPr>
        <w:t>Citations are a way to credit the work of others who have made your own research possible</w:t>
      </w:r>
    </w:p>
    <w:p w14:paraId="0A2FC58B" w14:textId="77777777" w:rsidR="00BE670F" w:rsidRPr="00E34DA0" w:rsidRDefault="00BE670F" w:rsidP="009E7C44">
      <w:pPr>
        <w:numPr>
          <w:ilvl w:val="0"/>
          <w:numId w:val="1"/>
        </w:numPr>
        <w:rPr>
          <w:rFonts w:ascii="Calibri" w:hAnsi="Calibri" w:cs="Calibri"/>
        </w:rPr>
      </w:pPr>
      <w:r w:rsidRPr="00E34DA0">
        <w:rPr>
          <w:rFonts w:ascii="Calibri" w:hAnsi="Calibri" w:cs="Calibri"/>
        </w:rPr>
        <w:t>Citations allow your readers to find your source material</w:t>
      </w:r>
    </w:p>
    <w:p w14:paraId="65BA1A65" w14:textId="77777777" w:rsidR="00BE670F" w:rsidRPr="00E34DA0" w:rsidRDefault="00BE670F" w:rsidP="009E7C44">
      <w:pPr>
        <w:numPr>
          <w:ilvl w:val="0"/>
          <w:numId w:val="1"/>
        </w:numPr>
        <w:rPr>
          <w:rFonts w:ascii="Calibri" w:hAnsi="Calibri" w:cs="Calibri"/>
        </w:rPr>
      </w:pPr>
      <w:r w:rsidRPr="00E34DA0">
        <w:rPr>
          <w:rFonts w:ascii="Calibri" w:hAnsi="Calibri" w:cs="Calibri"/>
        </w:rPr>
        <w:t>Citations allow your readers to examine your topic by further reading</w:t>
      </w:r>
    </w:p>
    <w:p w14:paraId="2F9377AC" w14:textId="77777777" w:rsidR="00BE670F" w:rsidRPr="00E34DA0" w:rsidRDefault="00BE670F" w:rsidP="009E7C44">
      <w:pPr>
        <w:numPr>
          <w:ilvl w:val="0"/>
          <w:numId w:val="2"/>
        </w:numPr>
        <w:rPr>
          <w:rFonts w:ascii="Calibri" w:hAnsi="Calibri" w:cs="Calibri"/>
        </w:rPr>
      </w:pPr>
      <w:r w:rsidRPr="00E34DA0">
        <w:rPr>
          <w:rFonts w:ascii="Calibri" w:hAnsi="Calibri" w:cs="Calibri"/>
        </w:rPr>
        <w:t>Citations help establish the credibility of your own research</w:t>
      </w:r>
    </w:p>
    <w:p w14:paraId="79453AEA" w14:textId="77777777" w:rsidR="00CA5DFF" w:rsidRPr="008F58EE" w:rsidRDefault="006D6034" w:rsidP="00E97B67">
      <w:pPr>
        <w:pStyle w:val="Heading2"/>
        <w:spacing w:before="120"/>
        <w:rPr>
          <w:rFonts w:ascii="Calibri" w:hAnsi="Calibri" w:cs="Calibri"/>
          <w:color w:val="366091"/>
          <w:sz w:val="28"/>
          <w:szCs w:val="28"/>
        </w:rPr>
      </w:pPr>
      <w:r w:rsidRPr="008F58EE">
        <w:rPr>
          <w:rFonts w:ascii="Calibri" w:hAnsi="Calibri" w:cs="Calibri"/>
          <w:color w:val="366091"/>
          <w:sz w:val="28"/>
          <w:szCs w:val="28"/>
        </w:rPr>
        <w:t xml:space="preserve">What is a </w:t>
      </w:r>
      <w:r w:rsidRPr="008F58EE">
        <w:rPr>
          <w:rFonts w:ascii="Calibri" w:hAnsi="Calibri" w:cs="Calibri"/>
          <w:sz w:val="28"/>
          <w:szCs w:val="28"/>
        </w:rPr>
        <w:t>citation</w:t>
      </w:r>
      <w:r w:rsidRPr="008F58EE">
        <w:rPr>
          <w:rFonts w:ascii="Calibri" w:hAnsi="Calibri" w:cs="Calibri"/>
          <w:color w:val="366091"/>
          <w:sz w:val="28"/>
          <w:szCs w:val="28"/>
        </w:rPr>
        <w:t>?</w:t>
      </w:r>
      <w:r w:rsidRPr="008F58EE">
        <w:rPr>
          <w:rFonts w:ascii="Calibri" w:hAnsi="Calibri" w:cs="Calibri"/>
          <w:color w:val="6D9EEB"/>
          <w:sz w:val="28"/>
          <w:szCs w:val="28"/>
        </w:rPr>
        <w:t xml:space="preserve"> </w:t>
      </w:r>
    </w:p>
    <w:p w14:paraId="670E33B6" w14:textId="145D3D1E" w:rsidR="00095065" w:rsidRPr="00E34DA0" w:rsidRDefault="006D6034" w:rsidP="00E97B67">
      <w:pPr>
        <w:tabs>
          <w:tab w:val="left" w:pos="3668"/>
        </w:tabs>
        <w:spacing w:before="120"/>
        <w:rPr>
          <w:rFonts w:ascii="Calibri" w:hAnsi="Calibri" w:cs="Calibri"/>
        </w:rPr>
      </w:pPr>
      <w:r w:rsidRPr="00E34DA0">
        <w:rPr>
          <w:rFonts w:ascii="Calibri" w:hAnsi="Calibri" w:cs="Calibri"/>
        </w:rPr>
        <w:t xml:space="preserve">A citation is a written reference to a specific work such as a book, report, article, or music score produced by a creator (a particular author, editor, or composer). </w:t>
      </w:r>
      <w:r w:rsidR="00BD5028" w:rsidRPr="00E34DA0">
        <w:rPr>
          <w:rFonts w:ascii="Calibri" w:hAnsi="Calibri" w:cs="Calibri"/>
        </w:rPr>
        <w:t>MLA</w:t>
      </w:r>
      <w:r w:rsidRPr="00E34DA0">
        <w:rPr>
          <w:rFonts w:ascii="Calibri" w:hAnsi="Calibri" w:cs="Calibri"/>
        </w:rPr>
        <w:t xml:space="preserve"> style is used </w:t>
      </w:r>
      <w:r w:rsidR="008541CD" w:rsidRPr="00E34DA0">
        <w:rPr>
          <w:rFonts w:ascii="Calibri" w:hAnsi="Calibri" w:cs="Calibri"/>
        </w:rPr>
        <w:t xml:space="preserve">primarily </w:t>
      </w:r>
      <w:r w:rsidRPr="00E34DA0">
        <w:rPr>
          <w:rFonts w:ascii="Calibri" w:hAnsi="Calibri" w:cs="Calibri"/>
        </w:rPr>
        <w:t>in the humanities</w:t>
      </w:r>
      <w:r w:rsidR="003947C6" w:rsidRPr="00E34DA0">
        <w:rPr>
          <w:rFonts w:ascii="Calibri" w:hAnsi="Calibri" w:cs="Calibri"/>
        </w:rPr>
        <w:t xml:space="preserve"> field</w:t>
      </w:r>
      <w:r w:rsidRPr="00E34DA0">
        <w:rPr>
          <w:rFonts w:ascii="Calibri" w:hAnsi="Calibri" w:cs="Calibri"/>
        </w:rPr>
        <w:t xml:space="preserve">. MLA style </w:t>
      </w:r>
      <w:r w:rsidRPr="00C56E80">
        <w:rPr>
          <w:rFonts w:ascii="Calibri" w:hAnsi="Calibri" w:cs="Calibri"/>
        </w:rPr>
        <w:t xml:space="preserve">requires </w:t>
      </w:r>
      <w:r w:rsidR="008560FE" w:rsidRPr="00C56E80">
        <w:rPr>
          <w:rFonts w:ascii="Calibri" w:hAnsi="Calibri" w:cs="Calibri"/>
        </w:rPr>
        <w:t xml:space="preserve">the </w:t>
      </w:r>
      <w:r w:rsidRPr="00C56E80">
        <w:rPr>
          <w:rFonts w:ascii="Calibri" w:hAnsi="Calibri" w:cs="Calibri"/>
        </w:rPr>
        <w:t>acknowledge</w:t>
      </w:r>
      <w:r w:rsidR="00C50576" w:rsidRPr="00C56E80">
        <w:rPr>
          <w:rFonts w:ascii="Calibri" w:hAnsi="Calibri" w:cs="Calibri"/>
        </w:rPr>
        <w:t>ment</w:t>
      </w:r>
      <w:r w:rsidR="00C50576" w:rsidRPr="00E34DA0">
        <w:rPr>
          <w:rFonts w:ascii="Calibri" w:hAnsi="Calibri" w:cs="Calibri"/>
        </w:rPr>
        <w:t xml:space="preserve"> of</w:t>
      </w:r>
      <w:r w:rsidRPr="00E34DA0">
        <w:rPr>
          <w:rFonts w:ascii="Calibri" w:hAnsi="Calibri" w:cs="Calibri"/>
        </w:rPr>
        <w:t xml:space="preserve"> a source within the text of a paper </w:t>
      </w:r>
      <w:r w:rsidR="003947C6" w:rsidRPr="00E34DA0">
        <w:rPr>
          <w:rFonts w:ascii="Calibri" w:hAnsi="Calibri" w:cs="Calibri"/>
        </w:rPr>
        <w:t>along with a</w:t>
      </w:r>
      <w:r w:rsidRPr="00E34DA0">
        <w:rPr>
          <w:rFonts w:ascii="Calibri" w:hAnsi="Calibri" w:cs="Calibri"/>
        </w:rPr>
        <w:t xml:space="preserve"> </w:t>
      </w:r>
      <w:r w:rsidR="00BD5028" w:rsidRPr="00E34DA0">
        <w:rPr>
          <w:rFonts w:ascii="Calibri" w:hAnsi="Calibri" w:cs="Calibri"/>
        </w:rPr>
        <w:t>corresponding</w:t>
      </w:r>
      <w:r w:rsidRPr="00E34DA0">
        <w:rPr>
          <w:rFonts w:ascii="Calibri" w:hAnsi="Calibri" w:cs="Calibri"/>
        </w:rPr>
        <w:t xml:space="preserve"> entry on the Works Cited page</w:t>
      </w:r>
      <w:r w:rsidR="00BD5028" w:rsidRPr="00E34DA0">
        <w:rPr>
          <w:rFonts w:ascii="Calibri" w:hAnsi="Calibri" w:cs="Calibri"/>
        </w:rPr>
        <w:t>, located</w:t>
      </w:r>
      <w:r w:rsidRPr="00E34DA0">
        <w:rPr>
          <w:rFonts w:ascii="Calibri" w:hAnsi="Calibri" w:cs="Calibri"/>
        </w:rPr>
        <w:t xml:space="preserve"> at the end of a document</w:t>
      </w:r>
      <w:r w:rsidR="00BD5028" w:rsidRPr="00E34DA0">
        <w:rPr>
          <w:rFonts w:ascii="Calibri" w:hAnsi="Calibri" w:cs="Calibri"/>
        </w:rPr>
        <w:t xml:space="preserve">. </w:t>
      </w:r>
    </w:p>
    <w:p w14:paraId="370928D4" w14:textId="4FD1924F" w:rsidR="00F278CE" w:rsidRPr="00B51BCD" w:rsidRDefault="00605C2C" w:rsidP="00E97B67">
      <w:pPr>
        <w:pStyle w:val="Heading3"/>
        <w:spacing w:before="120"/>
        <w:rPr>
          <w:rFonts w:ascii="Arial" w:hAnsi="Arial" w:cs="Arial"/>
          <w:b/>
          <w:sz w:val="26"/>
          <w:szCs w:val="26"/>
        </w:rPr>
      </w:pPr>
      <w:r w:rsidRPr="008F58EE">
        <w:rPr>
          <w:rFonts w:ascii="Calibri" w:hAnsi="Calibri" w:cs="Calibri"/>
          <w:color w:val="365F91" w:themeColor="accent1" w:themeShade="BF"/>
          <w:sz w:val="26"/>
          <w:szCs w:val="26"/>
        </w:rPr>
        <w:t>Example</w:t>
      </w:r>
      <w:r w:rsidR="00C50576" w:rsidRPr="008F58EE">
        <w:rPr>
          <w:rFonts w:ascii="Calibri" w:hAnsi="Calibri" w:cs="Calibri"/>
          <w:color w:val="365F91" w:themeColor="accent1" w:themeShade="BF"/>
          <w:sz w:val="26"/>
          <w:szCs w:val="26"/>
        </w:rPr>
        <w:t xml:space="preserve"> of an </w:t>
      </w:r>
      <w:r w:rsidR="00346004" w:rsidRPr="008F58EE">
        <w:rPr>
          <w:rFonts w:ascii="Calibri" w:hAnsi="Calibri" w:cs="Calibri"/>
          <w:color w:val="365F91" w:themeColor="accent1" w:themeShade="BF"/>
          <w:sz w:val="26"/>
          <w:szCs w:val="26"/>
        </w:rPr>
        <w:t>I</w:t>
      </w:r>
      <w:r w:rsidR="00C50576" w:rsidRPr="008F58EE">
        <w:rPr>
          <w:rFonts w:ascii="Calibri" w:hAnsi="Calibri" w:cs="Calibri"/>
          <w:color w:val="365F91" w:themeColor="accent1" w:themeShade="BF"/>
          <w:sz w:val="26"/>
          <w:szCs w:val="26"/>
        </w:rPr>
        <w:t>n-</w:t>
      </w:r>
      <w:r w:rsidR="00E97B67" w:rsidRPr="008F58EE">
        <w:rPr>
          <w:rFonts w:ascii="Calibri" w:hAnsi="Calibri" w:cs="Calibri"/>
          <w:color w:val="365F91" w:themeColor="accent1" w:themeShade="BF"/>
          <w:sz w:val="26"/>
          <w:szCs w:val="26"/>
        </w:rPr>
        <w:t>t</w:t>
      </w:r>
      <w:r w:rsidR="00C50576" w:rsidRPr="008F58EE">
        <w:rPr>
          <w:rFonts w:ascii="Calibri" w:hAnsi="Calibri" w:cs="Calibri"/>
          <w:color w:val="365F91" w:themeColor="accent1" w:themeShade="BF"/>
          <w:sz w:val="26"/>
          <w:szCs w:val="26"/>
        </w:rPr>
        <w:t xml:space="preserve">ext </w:t>
      </w:r>
      <w:r w:rsidR="00346004" w:rsidRPr="008F58EE">
        <w:rPr>
          <w:rFonts w:ascii="Calibri" w:hAnsi="Calibri" w:cs="Calibri"/>
          <w:color w:val="365F91" w:themeColor="accent1" w:themeShade="BF"/>
          <w:sz w:val="26"/>
          <w:szCs w:val="26"/>
        </w:rPr>
        <w:t>C</w:t>
      </w:r>
      <w:r w:rsidR="00C50576" w:rsidRPr="008F58EE">
        <w:rPr>
          <w:rFonts w:ascii="Calibri" w:hAnsi="Calibri" w:cs="Calibri"/>
          <w:color w:val="365F91" w:themeColor="accent1" w:themeShade="BF"/>
          <w:sz w:val="26"/>
          <w:szCs w:val="26"/>
        </w:rPr>
        <w:t>itation</w:t>
      </w:r>
    </w:p>
    <w:p w14:paraId="162E3072" w14:textId="440C5929" w:rsidR="007F73CC" w:rsidRDefault="007F73CC" w:rsidP="007F73CC">
      <w:bookmarkStart w:id="3" w:name="_ob6wsxnmjjzh" w:colFirst="0" w:colLast="0"/>
      <w:bookmarkEnd w:id="3"/>
      <w:r>
        <w:rPr>
          <w:noProof/>
        </w:rPr>
        <w:drawing>
          <wp:inline distT="0" distB="0" distL="0" distR="0" wp14:anchorId="5E855C28" wp14:editId="16C6220A">
            <wp:extent cx="6115050" cy="959573"/>
            <wp:effectExtent l="12700" t="12700" r="6350" b="18415"/>
            <wp:docPr id="6" name="Picture 6" descr="Example of an in-text citation&#10;Penetrating the mass market of hydrogen fuel cell cars involves recognizing a series of challenges; from the car manufacturers’ point of view “The challenge is to create an aesthetic that is of the moment and in keeping with the spirit of an age in which people value the planet and its resources (Hordeski 1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xample of an in-text citation&#10;Penetrating the mass market of hydrogen fuel cell cars involves recognizing a series of challenges; from the car manufacturers’ point of view “The challenge is to create an aesthetic that is of the moment and in keeping with the spirit of an age in which people value the planet and its resources (Hordeski 154).&#10;"/>
                    <pic:cNvPicPr/>
                  </pic:nvPicPr>
                  <pic:blipFill>
                    <a:blip r:embed="rId7">
                      <a:extLst>
                        <a:ext uri="{28A0092B-C50C-407E-A947-70E740481C1C}">
                          <a14:useLocalDpi xmlns:a14="http://schemas.microsoft.com/office/drawing/2010/main" val="0"/>
                        </a:ext>
                      </a:extLst>
                    </a:blip>
                    <a:stretch>
                      <a:fillRect/>
                    </a:stretch>
                  </pic:blipFill>
                  <pic:spPr>
                    <a:xfrm>
                      <a:off x="0" y="0"/>
                      <a:ext cx="6190796" cy="971459"/>
                    </a:xfrm>
                    <a:prstGeom prst="rect">
                      <a:avLst/>
                    </a:prstGeom>
                    <a:solidFill>
                      <a:sysClr val="windowText" lastClr="000000"/>
                    </a:solidFill>
                    <a:ln>
                      <a:solidFill>
                        <a:sysClr val="windowText" lastClr="000000"/>
                      </a:solidFill>
                    </a:ln>
                  </pic:spPr>
                </pic:pic>
              </a:graphicData>
            </a:graphic>
          </wp:inline>
        </w:drawing>
      </w:r>
    </w:p>
    <w:p w14:paraId="28C562B9" w14:textId="23DFE573" w:rsidR="007F73CC" w:rsidRPr="007F73CC" w:rsidRDefault="007F73CC" w:rsidP="00CE22CE">
      <w:pPr>
        <w:pStyle w:val="Caption"/>
        <w:spacing w:after="120"/>
        <w:rPr>
          <w:rFonts w:ascii="Calibri" w:hAnsi="Calibri" w:cs="Calibri"/>
          <w:noProof/>
        </w:rPr>
      </w:pPr>
      <w:r w:rsidRPr="00DD3E23">
        <w:rPr>
          <w:rFonts w:ascii="Calibri" w:hAnsi="Calibri" w:cs="Calibri"/>
        </w:rPr>
        <w:t xml:space="preserve">Figure </w:t>
      </w:r>
      <w:r w:rsidRPr="00DD3E23">
        <w:rPr>
          <w:rFonts w:ascii="Calibri" w:hAnsi="Calibri" w:cs="Calibri"/>
        </w:rPr>
        <w:fldChar w:fldCharType="begin"/>
      </w:r>
      <w:r w:rsidRPr="00DD3E23">
        <w:rPr>
          <w:rFonts w:ascii="Calibri" w:hAnsi="Calibri" w:cs="Calibri"/>
        </w:rPr>
        <w:instrText xml:space="preserve"> SEQ Figure \* ARABIC </w:instrText>
      </w:r>
      <w:r w:rsidRPr="00DD3E23">
        <w:rPr>
          <w:rFonts w:ascii="Calibri" w:hAnsi="Calibri" w:cs="Calibri"/>
        </w:rPr>
        <w:fldChar w:fldCharType="separate"/>
      </w:r>
      <w:r w:rsidR="0016784B">
        <w:rPr>
          <w:rFonts w:ascii="Calibri" w:hAnsi="Calibri" w:cs="Calibri"/>
          <w:noProof/>
        </w:rPr>
        <w:t>1</w:t>
      </w:r>
      <w:r w:rsidRPr="00DD3E23">
        <w:rPr>
          <w:rFonts w:ascii="Calibri" w:hAnsi="Calibri" w:cs="Calibri"/>
        </w:rPr>
        <w:fldChar w:fldCharType="end"/>
      </w:r>
      <w:r w:rsidRPr="00DD3E23">
        <w:rPr>
          <w:rFonts w:ascii="Calibri" w:hAnsi="Calibri" w:cs="Calibri"/>
        </w:rPr>
        <w:t xml:space="preserve"> Two-Part Citation Process:</w:t>
      </w:r>
      <w:r w:rsidRPr="00DD3E23">
        <w:rPr>
          <w:rFonts w:ascii="Calibri" w:hAnsi="Calibri" w:cs="Calibri"/>
          <w:noProof/>
        </w:rPr>
        <w:t xml:space="preserve"> In-Text Citation </w:t>
      </w:r>
    </w:p>
    <w:p w14:paraId="234BB5C5" w14:textId="4BCE0E9B" w:rsidR="00095065" w:rsidRPr="00FF573A" w:rsidRDefault="00C50576" w:rsidP="00A5704C">
      <w:pPr>
        <w:pStyle w:val="Heading3"/>
        <w:rPr>
          <w:rFonts w:asciiTheme="majorHAnsi" w:hAnsiTheme="majorHAnsi" w:cstheme="majorHAnsi"/>
          <w:b/>
          <w:color w:val="366091"/>
          <w:sz w:val="26"/>
          <w:szCs w:val="26"/>
        </w:rPr>
      </w:pPr>
      <w:r w:rsidRPr="00FF573A">
        <w:rPr>
          <w:rFonts w:asciiTheme="majorHAnsi" w:hAnsiTheme="majorHAnsi" w:cstheme="majorHAnsi"/>
          <w:color w:val="366091"/>
          <w:sz w:val="26"/>
          <w:szCs w:val="26"/>
        </w:rPr>
        <w:t xml:space="preserve">Example of </w:t>
      </w:r>
      <w:r w:rsidR="00E97B67" w:rsidRPr="00FF573A">
        <w:rPr>
          <w:rFonts w:asciiTheme="majorHAnsi" w:hAnsiTheme="majorHAnsi" w:cstheme="majorHAnsi"/>
          <w:color w:val="366091"/>
          <w:sz w:val="26"/>
          <w:szCs w:val="26"/>
        </w:rPr>
        <w:t>C</w:t>
      </w:r>
      <w:r w:rsidR="00516DE9" w:rsidRPr="00FF573A">
        <w:rPr>
          <w:rFonts w:asciiTheme="majorHAnsi" w:hAnsiTheme="majorHAnsi" w:cstheme="majorHAnsi"/>
          <w:color w:val="366091"/>
          <w:sz w:val="26"/>
          <w:szCs w:val="26"/>
        </w:rPr>
        <w:t xml:space="preserve">orresponding </w:t>
      </w:r>
      <w:r w:rsidR="00095065" w:rsidRPr="00FF573A">
        <w:rPr>
          <w:rFonts w:asciiTheme="majorHAnsi" w:hAnsiTheme="majorHAnsi" w:cstheme="majorHAnsi"/>
          <w:color w:val="366091"/>
          <w:sz w:val="26"/>
          <w:szCs w:val="26"/>
        </w:rPr>
        <w:t xml:space="preserve">Works Cited </w:t>
      </w:r>
    </w:p>
    <w:p w14:paraId="5C0DB5A6" w14:textId="1A261E9F" w:rsidR="00586278" w:rsidRPr="00B51BCD" w:rsidRDefault="0058672D" w:rsidP="009B25DA">
      <w:pPr>
        <w:keepNext/>
        <w:rPr>
          <w:rFonts w:ascii="Arial" w:hAnsi="Arial" w:cs="Arial"/>
        </w:rPr>
      </w:pPr>
      <w:r>
        <w:rPr>
          <w:rFonts w:ascii="Arial" w:hAnsi="Arial" w:cs="Arial"/>
          <w:noProof/>
        </w:rPr>
        <w:drawing>
          <wp:inline distT="0" distB="0" distL="0" distR="0" wp14:anchorId="437171F5" wp14:editId="2D9155A8">
            <wp:extent cx="6122408" cy="1663700"/>
            <wp:effectExtent l="12700" t="12700" r="12065" b="12700"/>
            <wp:docPr id="26" name="Picture 26" descr="Two-Part Citation Process: Works Cited&#10;Works Cited &#10;Bellaby, Paul, et al. &quot;Rapidly Diffusing Innovation: Whether the History of the Internet Points the Way for Hydrogen Energy.&quot; Innovation: The European Journal of Social Sciences, vol. 25, no. 3, Sept. 2012, pp. 322-336. EBSCOhost, https://doi.org/10.1080/13511610.2012.685381.&#10;Hordeski, Michael F. Hydrogen &amp; Fuel Cells: Advances in Transportation and Power. Fairmont Press, 2009. eBook Collection (EBSCOhost), search.ebscohost.com/login.aspx?direct=true&amp;db=nlebk&amp;AN=254082&amp;site=ehost-live&amp;scope=si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wo-Part Citation Process: Works Cited&#10;Works Cited &#10;Bellaby, Paul, et al. &quot;Rapidly Diffusing Innovation: Whether the History of the Internet Points the Way for Hydrogen Energy.&quot; Innovation: The European Journal of Social Sciences, vol. 25, no. 3, Sept. 2012, pp. 322-336. EBSCOhost, https://doi.org/10.1080/13511610.2012.685381.&#10;Hordeski, Michael F. Hydrogen &amp; Fuel Cells: Advances in Transportation and Power. Fairmont Press, 2009. eBook Collection (EBSCOhost), search.ebscohost.com/login.aspx?direct=true&amp;db=nlebk&amp;AN=254082&amp;site=ehost-live&amp;scope=site.&#10;"/>
                    <pic:cNvPicPr/>
                  </pic:nvPicPr>
                  <pic:blipFill>
                    <a:blip r:embed="rId8">
                      <a:extLst>
                        <a:ext uri="{28A0092B-C50C-407E-A947-70E740481C1C}">
                          <a14:useLocalDpi xmlns:a14="http://schemas.microsoft.com/office/drawing/2010/main" val="0"/>
                        </a:ext>
                      </a:extLst>
                    </a:blip>
                    <a:stretch>
                      <a:fillRect/>
                    </a:stretch>
                  </pic:blipFill>
                  <pic:spPr>
                    <a:xfrm>
                      <a:off x="0" y="0"/>
                      <a:ext cx="6161060" cy="1674203"/>
                    </a:xfrm>
                    <a:prstGeom prst="rect">
                      <a:avLst/>
                    </a:prstGeom>
                    <a:solidFill>
                      <a:sysClr val="windowText" lastClr="000000"/>
                    </a:solidFill>
                    <a:ln>
                      <a:solidFill>
                        <a:schemeClr val="tx1"/>
                      </a:solidFill>
                    </a:ln>
                  </pic:spPr>
                </pic:pic>
              </a:graphicData>
            </a:graphic>
          </wp:inline>
        </w:drawing>
      </w:r>
    </w:p>
    <w:p w14:paraId="670F4595" w14:textId="0606B518" w:rsidR="00095065" w:rsidRPr="00DD3E23" w:rsidRDefault="00586278" w:rsidP="00CE22CE">
      <w:pPr>
        <w:pStyle w:val="Caption"/>
        <w:spacing w:after="120"/>
        <w:rPr>
          <w:rFonts w:ascii="Calibri" w:hAnsi="Calibri" w:cs="Calibri"/>
        </w:rPr>
      </w:pPr>
      <w:r w:rsidRPr="00DD3E23">
        <w:rPr>
          <w:rFonts w:ascii="Calibri" w:hAnsi="Calibri" w:cs="Calibri"/>
        </w:rPr>
        <w:t xml:space="preserve">Figure </w:t>
      </w:r>
      <w:r w:rsidRPr="00DD3E23">
        <w:rPr>
          <w:rFonts w:ascii="Calibri" w:hAnsi="Calibri" w:cs="Calibri"/>
        </w:rPr>
        <w:fldChar w:fldCharType="begin"/>
      </w:r>
      <w:r w:rsidRPr="00DD3E23">
        <w:rPr>
          <w:rFonts w:ascii="Calibri" w:hAnsi="Calibri" w:cs="Calibri"/>
        </w:rPr>
        <w:instrText xml:space="preserve"> SEQ Figure \* ARABIC </w:instrText>
      </w:r>
      <w:r w:rsidRPr="00DD3E23">
        <w:rPr>
          <w:rFonts w:ascii="Calibri" w:hAnsi="Calibri" w:cs="Calibri"/>
        </w:rPr>
        <w:fldChar w:fldCharType="separate"/>
      </w:r>
      <w:r w:rsidR="0016784B">
        <w:rPr>
          <w:rFonts w:ascii="Calibri" w:hAnsi="Calibri" w:cs="Calibri"/>
          <w:noProof/>
        </w:rPr>
        <w:t>2</w:t>
      </w:r>
      <w:r w:rsidRPr="00DD3E23">
        <w:rPr>
          <w:rFonts w:ascii="Calibri" w:hAnsi="Calibri" w:cs="Calibri"/>
        </w:rPr>
        <w:fldChar w:fldCharType="end"/>
      </w:r>
      <w:r w:rsidRPr="00DD3E23">
        <w:rPr>
          <w:rFonts w:ascii="Calibri" w:hAnsi="Calibri" w:cs="Calibri"/>
        </w:rPr>
        <w:t xml:space="preserve"> Two</w:t>
      </w:r>
      <w:r w:rsidR="00AC2C0A">
        <w:rPr>
          <w:rFonts w:ascii="Calibri" w:hAnsi="Calibri" w:cs="Calibri"/>
        </w:rPr>
        <w:t>-</w:t>
      </w:r>
      <w:r w:rsidRPr="00DD3E23">
        <w:rPr>
          <w:rFonts w:ascii="Calibri" w:hAnsi="Calibri" w:cs="Calibri"/>
        </w:rPr>
        <w:t xml:space="preserve">Part Citation Process: Works Cited </w:t>
      </w:r>
    </w:p>
    <w:p w14:paraId="20A4352F" w14:textId="4A0E8DAD" w:rsidR="007130FA" w:rsidRPr="00EB7602" w:rsidRDefault="007130FA">
      <w:pPr>
        <w:pStyle w:val="Heading2"/>
        <w:rPr>
          <w:rFonts w:asciiTheme="majorHAnsi" w:hAnsiTheme="majorHAnsi" w:cstheme="majorHAnsi"/>
          <w:color w:val="366091"/>
          <w:sz w:val="28"/>
          <w:szCs w:val="28"/>
        </w:rPr>
      </w:pPr>
      <w:r w:rsidRPr="00EB7602">
        <w:rPr>
          <w:rFonts w:asciiTheme="majorHAnsi" w:hAnsiTheme="majorHAnsi" w:cstheme="majorHAnsi"/>
          <w:color w:val="366091"/>
          <w:sz w:val="28"/>
          <w:szCs w:val="28"/>
        </w:rPr>
        <w:lastRenderedPageBreak/>
        <w:t>Part 1: Documenting your sources within your paper</w:t>
      </w:r>
    </w:p>
    <w:p w14:paraId="2109CC36" w14:textId="462178EF" w:rsidR="00CA5DFF" w:rsidRPr="00EB7602" w:rsidRDefault="006D6034" w:rsidP="001D44DE">
      <w:pPr>
        <w:pStyle w:val="Heading3"/>
        <w:rPr>
          <w:rFonts w:asciiTheme="majorHAnsi" w:hAnsiTheme="majorHAnsi" w:cstheme="majorHAnsi"/>
          <w:b/>
          <w:color w:val="365F91" w:themeColor="accent1" w:themeShade="BF"/>
          <w:sz w:val="26"/>
          <w:szCs w:val="26"/>
        </w:rPr>
      </w:pPr>
      <w:r w:rsidRPr="00EB7602">
        <w:rPr>
          <w:rFonts w:asciiTheme="majorHAnsi" w:hAnsiTheme="majorHAnsi" w:cstheme="majorHAnsi"/>
          <w:color w:val="365F91" w:themeColor="accent1" w:themeShade="BF"/>
          <w:sz w:val="26"/>
          <w:szCs w:val="26"/>
        </w:rPr>
        <w:t>What is a</w:t>
      </w:r>
      <w:r w:rsidR="00561CC0" w:rsidRPr="00EB7602">
        <w:rPr>
          <w:rFonts w:asciiTheme="majorHAnsi" w:hAnsiTheme="majorHAnsi" w:cstheme="majorHAnsi"/>
          <w:color w:val="365F91" w:themeColor="accent1" w:themeShade="BF"/>
          <w:sz w:val="26"/>
          <w:szCs w:val="26"/>
        </w:rPr>
        <w:t xml:space="preserve">n </w:t>
      </w:r>
      <w:r w:rsidR="00E97B67" w:rsidRPr="00EB7602">
        <w:rPr>
          <w:rFonts w:asciiTheme="majorHAnsi" w:hAnsiTheme="majorHAnsi" w:cstheme="majorHAnsi"/>
          <w:color w:val="365F91" w:themeColor="accent1" w:themeShade="BF"/>
          <w:sz w:val="26"/>
          <w:szCs w:val="26"/>
        </w:rPr>
        <w:t>I</w:t>
      </w:r>
      <w:r w:rsidR="00561CC0" w:rsidRPr="00EB7602">
        <w:rPr>
          <w:rFonts w:asciiTheme="majorHAnsi" w:hAnsiTheme="majorHAnsi" w:cstheme="majorHAnsi"/>
          <w:color w:val="365F91" w:themeColor="accent1" w:themeShade="BF"/>
          <w:sz w:val="26"/>
          <w:szCs w:val="26"/>
        </w:rPr>
        <w:t>n-text</w:t>
      </w:r>
      <w:r w:rsidRPr="00EB7602">
        <w:rPr>
          <w:rFonts w:asciiTheme="majorHAnsi" w:hAnsiTheme="majorHAnsi" w:cstheme="majorHAnsi"/>
          <w:color w:val="365F91" w:themeColor="accent1" w:themeShade="BF"/>
          <w:sz w:val="26"/>
          <w:szCs w:val="26"/>
        </w:rPr>
        <w:t xml:space="preserve"> </w:t>
      </w:r>
      <w:r w:rsidR="00E97B67" w:rsidRPr="00EB7602">
        <w:rPr>
          <w:rFonts w:asciiTheme="majorHAnsi" w:hAnsiTheme="majorHAnsi" w:cstheme="majorHAnsi"/>
          <w:color w:val="365F91" w:themeColor="accent1" w:themeShade="BF"/>
          <w:sz w:val="26"/>
          <w:szCs w:val="26"/>
        </w:rPr>
        <w:t>C</w:t>
      </w:r>
      <w:r w:rsidRPr="00EB7602">
        <w:rPr>
          <w:rFonts w:asciiTheme="majorHAnsi" w:hAnsiTheme="majorHAnsi" w:cstheme="majorHAnsi"/>
          <w:color w:val="365F91" w:themeColor="accent1" w:themeShade="BF"/>
          <w:sz w:val="26"/>
          <w:szCs w:val="26"/>
        </w:rPr>
        <w:t>itation?</w:t>
      </w:r>
    </w:p>
    <w:p w14:paraId="45DCE412" w14:textId="678F4584" w:rsidR="00BA3791" w:rsidRPr="00E34DA0" w:rsidRDefault="006D6034" w:rsidP="00CA5B54">
      <w:pPr>
        <w:autoSpaceDE w:val="0"/>
        <w:autoSpaceDN w:val="0"/>
        <w:adjustRightInd w:val="0"/>
        <w:rPr>
          <w:rFonts w:asciiTheme="majorHAnsi" w:hAnsiTheme="majorHAnsi" w:cstheme="majorHAnsi"/>
          <w:color w:val="222222"/>
        </w:rPr>
      </w:pPr>
      <w:r w:rsidRPr="00E34DA0">
        <w:rPr>
          <w:rFonts w:asciiTheme="majorHAnsi" w:hAnsiTheme="majorHAnsi" w:cstheme="majorHAnsi"/>
        </w:rPr>
        <w:t>A</w:t>
      </w:r>
      <w:r w:rsidR="009928E1" w:rsidRPr="00E34DA0">
        <w:rPr>
          <w:rFonts w:asciiTheme="majorHAnsi" w:hAnsiTheme="majorHAnsi" w:cstheme="majorHAnsi"/>
        </w:rPr>
        <w:t>n in-text citation</w:t>
      </w:r>
      <w:r w:rsidRPr="00E34DA0">
        <w:rPr>
          <w:rFonts w:asciiTheme="majorHAnsi" w:hAnsiTheme="majorHAnsi" w:cstheme="majorHAnsi"/>
        </w:rPr>
        <w:t xml:space="preserve"> </w:t>
      </w:r>
      <w:r w:rsidR="00F56550" w:rsidRPr="00E34DA0">
        <w:rPr>
          <w:rFonts w:asciiTheme="majorHAnsi" w:hAnsiTheme="majorHAnsi" w:cstheme="majorHAnsi"/>
        </w:rPr>
        <w:t>(</w:t>
      </w:r>
      <w:r w:rsidR="009A6592" w:rsidRPr="00E34DA0">
        <w:rPr>
          <w:rFonts w:asciiTheme="majorHAnsi" w:hAnsiTheme="majorHAnsi" w:cstheme="majorHAnsi"/>
        </w:rPr>
        <w:t xml:space="preserve">parenthetical </w:t>
      </w:r>
      <w:r w:rsidR="00F56550" w:rsidRPr="00E34DA0">
        <w:rPr>
          <w:rFonts w:asciiTheme="majorHAnsi" w:hAnsiTheme="majorHAnsi" w:cstheme="majorHAnsi"/>
        </w:rPr>
        <w:t xml:space="preserve">citation) </w:t>
      </w:r>
      <w:r w:rsidRPr="00E34DA0">
        <w:rPr>
          <w:rFonts w:asciiTheme="majorHAnsi" w:hAnsiTheme="majorHAnsi" w:cstheme="majorHAnsi"/>
        </w:rPr>
        <w:t xml:space="preserve">involves referencing the works of </w:t>
      </w:r>
      <w:r w:rsidRPr="00D85876">
        <w:rPr>
          <w:rFonts w:asciiTheme="majorHAnsi" w:hAnsiTheme="majorHAnsi" w:cstheme="majorHAnsi"/>
        </w:rPr>
        <w:t xml:space="preserve">others </w:t>
      </w:r>
      <w:r w:rsidR="008560FE" w:rsidRPr="00D85876">
        <w:rPr>
          <w:rFonts w:asciiTheme="majorHAnsi" w:hAnsiTheme="majorHAnsi" w:cstheme="majorHAnsi"/>
        </w:rPr>
        <w:t>with</w:t>
      </w:r>
      <w:r w:rsidRPr="00D85876">
        <w:rPr>
          <w:rFonts w:asciiTheme="majorHAnsi" w:hAnsiTheme="majorHAnsi" w:cstheme="majorHAnsi"/>
        </w:rPr>
        <w:t>in</w:t>
      </w:r>
      <w:r w:rsidRPr="00E34DA0">
        <w:rPr>
          <w:rFonts w:asciiTheme="majorHAnsi" w:hAnsiTheme="majorHAnsi" w:cstheme="majorHAnsi"/>
        </w:rPr>
        <w:t xml:space="preserve"> your text. </w:t>
      </w:r>
      <w:r w:rsidR="009928E1" w:rsidRPr="00E34DA0">
        <w:rPr>
          <w:rFonts w:asciiTheme="majorHAnsi" w:hAnsiTheme="majorHAnsi" w:cstheme="majorHAnsi"/>
        </w:rPr>
        <w:t xml:space="preserve">A parenthetical citation </w:t>
      </w:r>
      <w:r w:rsidRPr="00E34DA0">
        <w:rPr>
          <w:rFonts w:asciiTheme="majorHAnsi" w:hAnsiTheme="majorHAnsi" w:cstheme="majorHAnsi"/>
        </w:rPr>
        <w:t xml:space="preserve">is </w:t>
      </w:r>
      <w:r w:rsidR="009928E1" w:rsidRPr="00E34DA0">
        <w:rPr>
          <w:rFonts w:asciiTheme="majorHAnsi" w:hAnsiTheme="majorHAnsi" w:cstheme="majorHAnsi"/>
        </w:rPr>
        <w:t xml:space="preserve">the </w:t>
      </w:r>
      <w:r w:rsidRPr="00E34DA0">
        <w:rPr>
          <w:rFonts w:asciiTheme="majorHAnsi" w:hAnsiTheme="majorHAnsi" w:cstheme="majorHAnsi"/>
        </w:rPr>
        <w:t xml:space="preserve">method </w:t>
      </w:r>
      <w:r w:rsidR="009928E1" w:rsidRPr="00E34DA0">
        <w:rPr>
          <w:rFonts w:asciiTheme="majorHAnsi" w:hAnsiTheme="majorHAnsi" w:cstheme="majorHAnsi"/>
        </w:rPr>
        <w:t xml:space="preserve">that </w:t>
      </w:r>
      <w:r w:rsidRPr="00E34DA0">
        <w:rPr>
          <w:rFonts w:asciiTheme="majorHAnsi" w:hAnsiTheme="majorHAnsi" w:cstheme="majorHAnsi"/>
        </w:rPr>
        <w:t xml:space="preserve">requires placing relevant source information in parentheses after a quote, a paraphrase, or a summary. </w:t>
      </w:r>
      <w:r w:rsidRPr="008560FE">
        <w:rPr>
          <w:rFonts w:asciiTheme="majorHAnsi" w:hAnsiTheme="majorHAnsi" w:cstheme="majorHAnsi"/>
        </w:rPr>
        <w:t xml:space="preserve">An in-text citation should include </w:t>
      </w:r>
      <w:r w:rsidRPr="008560FE">
        <w:rPr>
          <w:rFonts w:asciiTheme="majorHAnsi" w:hAnsiTheme="majorHAnsi" w:cstheme="majorHAnsi"/>
          <w:b/>
          <w:bCs/>
        </w:rPr>
        <w:t>the author’s last name</w:t>
      </w:r>
      <w:r w:rsidRPr="008560FE">
        <w:rPr>
          <w:rFonts w:asciiTheme="majorHAnsi" w:hAnsiTheme="majorHAnsi" w:cstheme="majorHAnsi"/>
        </w:rPr>
        <w:t xml:space="preserve"> and</w:t>
      </w:r>
      <w:r w:rsidR="008C5652" w:rsidRPr="008560FE">
        <w:rPr>
          <w:rFonts w:asciiTheme="majorHAnsi" w:hAnsiTheme="majorHAnsi" w:cstheme="majorHAnsi"/>
        </w:rPr>
        <w:t xml:space="preserve"> the </w:t>
      </w:r>
      <w:r w:rsidR="008C5652" w:rsidRPr="008560FE">
        <w:rPr>
          <w:rFonts w:asciiTheme="majorHAnsi" w:hAnsiTheme="majorHAnsi" w:cstheme="majorHAnsi"/>
          <w:b/>
          <w:bCs/>
        </w:rPr>
        <w:t>page number</w:t>
      </w:r>
      <w:r w:rsidR="00DD0F50" w:rsidRPr="008560FE">
        <w:rPr>
          <w:rFonts w:asciiTheme="majorHAnsi" w:hAnsiTheme="majorHAnsi" w:cstheme="majorHAnsi"/>
          <w:b/>
          <w:bCs/>
        </w:rPr>
        <w:t xml:space="preserve">, </w:t>
      </w:r>
      <w:r w:rsidR="001E7001" w:rsidRPr="008560FE">
        <w:rPr>
          <w:rFonts w:asciiTheme="majorHAnsi" w:hAnsiTheme="majorHAnsi" w:cstheme="majorHAnsi"/>
          <w:b/>
          <w:bCs/>
        </w:rPr>
        <w:t>or other location marker like</w:t>
      </w:r>
      <w:r w:rsidR="00DD0F50" w:rsidRPr="008560FE">
        <w:rPr>
          <w:rFonts w:asciiTheme="majorHAnsi" w:hAnsiTheme="majorHAnsi" w:cstheme="majorHAnsi"/>
          <w:b/>
          <w:bCs/>
        </w:rPr>
        <w:t xml:space="preserve"> time stamp</w:t>
      </w:r>
      <w:r w:rsidR="00DD0F50" w:rsidRPr="008560FE">
        <w:rPr>
          <w:rFonts w:asciiTheme="majorHAnsi" w:hAnsiTheme="majorHAnsi" w:cstheme="majorHAnsi"/>
        </w:rPr>
        <w:t xml:space="preserve"> </w:t>
      </w:r>
      <w:r w:rsidR="00491094" w:rsidRPr="008560FE">
        <w:rPr>
          <w:rFonts w:asciiTheme="majorHAnsi" w:hAnsiTheme="majorHAnsi" w:cstheme="majorHAnsi"/>
        </w:rPr>
        <w:t>(</w:t>
      </w:r>
      <w:r w:rsidRPr="008560FE">
        <w:rPr>
          <w:rFonts w:asciiTheme="majorHAnsi" w:hAnsiTheme="majorHAnsi" w:cstheme="majorHAnsi"/>
        </w:rPr>
        <w:t>i</w:t>
      </w:r>
      <w:r w:rsidR="00491094" w:rsidRPr="008560FE">
        <w:rPr>
          <w:rFonts w:asciiTheme="majorHAnsi" w:hAnsiTheme="majorHAnsi" w:cstheme="majorHAnsi"/>
        </w:rPr>
        <w:t xml:space="preserve">.e.: </w:t>
      </w:r>
      <w:r w:rsidR="00491094" w:rsidRPr="00491094">
        <w:rPr>
          <w:rFonts w:ascii="AppleSystemUIFont" w:eastAsia="Arial" w:hAnsi="AppleSystemUIFont" w:cs="AppleSystemUIFont"/>
        </w:rPr>
        <w:t>the range of hours, minutes and seconds</w:t>
      </w:r>
      <w:r w:rsidR="00491094">
        <w:rPr>
          <w:rFonts w:ascii="AppleSystemUIFont" w:eastAsia="Arial" w:hAnsi="AppleSystemUIFont" w:cs="AppleSystemUIFont"/>
        </w:rPr>
        <w:t xml:space="preserve"> for film and podcasts</w:t>
      </w:r>
      <w:r w:rsidR="00491094" w:rsidRPr="00491094">
        <w:rPr>
          <w:rFonts w:ascii="AppleSystemUIFont" w:eastAsia="Arial" w:hAnsi="AppleSystemUIFont" w:cs="AppleSystemUIFont"/>
        </w:rPr>
        <w:t>)</w:t>
      </w:r>
      <w:r w:rsidR="008560FE">
        <w:rPr>
          <w:rFonts w:ascii="AppleSystemUIFont" w:eastAsia="Arial" w:hAnsi="AppleSystemUIFont" w:cs="AppleSystemUIFont"/>
          <w:sz w:val="26"/>
          <w:szCs w:val="26"/>
        </w:rPr>
        <w:t xml:space="preserve"> </w:t>
      </w:r>
      <w:r w:rsidR="008560FE" w:rsidRPr="008560FE">
        <w:rPr>
          <w:rFonts w:asciiTheme="majorHAnsi" w:hAnsiTheme="majorHAnsi" w:cstheme="majorHAnsi"/>
        </w:rPr>
        <w:t>i</w:t>
      </w:r>
      <w:r w:rsidR="00491094" w:rsidRPr="008560FE">
        <w:rPr>
          <w:rFonts w:asciiTheme="majorHAnsi" w:hAnsiTheme="majorHAnsi" w:cstheme="majorHAnsi"/>
        </w:rPr>
        <w:t xml:space="preserve">n </w:t>
      </w:r>
      <w:r w:rsidRPr="008560FE">
        <w:rPr>
          <w:rFonts w:asciiTheme="majorHAnsi" w:hAnsiTheme="majorHAnsi" w:cstheme="majorHAnsi"/>
        </w:rPr>
        <w:t>parentheses</w:t>
      </w:r>
      <w:r w:rsidRPr="00E34DA0">
        <w:rPr>
          <w:rFonts w:asciiTheme="majorHAnsi" w:hAnsiTheme="majorHAnsi" w:cstheme="majorHAnsi"/>
        </w:rPr>
        <w:t xml:space="preserve">. However, if the author has already been introduced in </w:t>
      </w:r>
      <w:r w:rsidRPr="00E34DA0">
        <w:rPr>
          <w:rFonts w:asciiTheme="majorHAnsi" w:hAnsiTheme="majorHAnsi" w:cstheme="majorHAnsi"/>
          <w:color w:val="222222"/>
        </w:rPr>
        <w:t>a short introductory statement (</w:t>
      </w:r>
      <w:r w:rsidR="00841E61" w:rsidRPr="008560FE">
        <w:rPr>
          <w:rFonts w:asciiTheme="majorHAnsi" w:hAnsiTheme="majorHAnsi" w:cstheme="majorHAnsi"/>
          <w:color w:val="222222"/>
        </w:rPr>
        <w:t>citation in</w:t>
      </w:r>
      <w:r w:rsidRPr="008560FE">
        <w:rPr>
          <w:rFonts w:asciiTheme="majorHAnsi" w:hAnsiTheme="majorHAnsi" w:cstheme="majorHAnsi"/>
          <w:color w:val="222222"/>
        </w:rPr>
        <w:t xml:space="preserve"> p</w:t>
      </w:r>
      <w:r w:rsidR="00841E61" w:rsidRPr="008560FE">
        <w:rPr>
          <w:rFonts w:asciiTheme="majorHAnsi" w:hAnsiTheme="majorHAnsi" w:cstheme="majorHAnsi"/>
          <w:color w:val="222222"/>
        </w:rPr>
        <w:t>rose</w:t>
      </w:r>
      <w:r w:rsidRPr="00E34DA0">
        <w:rPr>
          <w:rFonts w:asciiTheme="majorHAnsi" w:hAnsiTheme="majorHAnsi" w:cstheme="majorHAnsi"/>
          <w:color w:val="222222"/>
        </w:rPr>
        <w:t xml:space="preserve">) leading to a quote, paraphrase, or summary, </w:t>
      </w:r>
      <w:r w:rsidR="00343337" w:rsidRPr="008560FE">
        <w:rPr>
          <w:rFonts w:asciiTheme="majorHAnsi" w:hAnsiTheme="majorHAnsi" w:cstheme="majorHAnsi"/>
          <w:color w:val="222222"/>
        </w:rPr>
        <w:t xml:space="preserve">give the </w:t>
      </w:r>
      <w:r w:rsidR="008560FE" w:rsidRPr="00D85876">
        <w:rPr>
          <w:rFonts w:asciiTheme="majorHAnsi" w:hAnsiTheme="majorHAnsi" w:cstheme="majorHAnsi"/>
          <w:color w:val="222222"/>
        </w:rPr>
        <w:t xml:space="preserve">author’s </w:t>
      </w:r>
      <w:r w:rsidR="00343337" w:rsidRPr="00D85876">
        <w:rPr>
          <w:rFonts w:asciiTheme="majorHAnsi" w:hAnsiTheme="majorHAnsi" w:cstheme="majorHAnsi"/>
          <w:color w:val="222222"/>
        </w:rPr>
        <w:t>full</w:t>
      </w:r>
      <w:r w:rsidR="00343337" w:rsidRPr="008560FE">
        <w:rPr>
          <w:rFonts w:asciiTheme="majorHAnsi" w:hAnsiTheme="majorHAnsi" w:cstheme="majorHAnsi"/>
          <w:color w:val="222222"/>
        </w:rPr>
        <w:t xml:space="preserve"> name at first mention and the last name alone in subsequent citations in prose</w:t>
      </w:r>
      <w:r w:rsidR="00D85876">
        <w:rPr>
          <w:rFonts w:asciiTheme="majorHAnsi" w:hAnsiTheme="majorHAnsi" w:cstheme="majorHAnsi"/>
          <w:color w:val="222222"/>
        </w:rPr>
        <w:t>,</w:t>
      </w:r>
      <w:r w:rsidR="00343337" w:rsidRPr="00E34DA0">
        <w:rPr>
          <w:rFonts w:asciiTheme="majorHAnsi" w:hAnsiTheme="majorHAnsi" w:cstheme="majorHAnsi"/>
          <w:color w:val="222222"/>
        </w:rPr>
        <w:t xml:space="preserve"> and </w:t>
      </w:r>
      <w:r w:rsidRPr="00E34DA0">
        <w:rPr>
          <w:rFonts w:asciiTheme="majorHAnsi" w:hAnsiTheme="majorHAnsi" w:cstheme="majorHAnsi"/>
          <w:color w:val="222222"/>
        </w:rPr>
        <w:t xml:space="preserve">enclose the page number </w:t>
      </w:r>
      <w:r w:rsidR="00DD0F50" w:rsidRPr="00E34DA0">
        <w:rPr>
          <w:rFonts w:asciiTheme="majorHAnsi" w:hAnsiTheme="majorHAnsi" w:cstheme="majorHAnsi"/>
          <w:color w:val="222222"/>
        </w:rPr>
        <w:t xml:space="preserve">or other location marker </w:t>
      </w:r>
      <w:r w:rsidRPr="00E34DA0">
        <w:rPr>
          <w:rFonts w:asciiTheme="majorHAnsi" w:hAnsiTheme="majorHAnsi" w:cstheme="majorHAnsi"/>
          <w:color w:val="222222"/>
        </w:rPr>
        <w:t xml:space="preserve">in </w:t>
      </w:r>
      <w:r w:rsidR="00343337" w:rsidRPr="00E34DA0">
        <w:rPr>
          <w:rFonts w:asciiTheme="majorHAnsi" w:hAnsiTheme="majorHAnsi" w:cstheme="majorHAnsi"/>
          <w:color w:val="222222"/>
        </w:rPr>
        <w:t>parentheses</w:t>
      </w:r>
      <w:r w:rsidR="00934C04" w:rsidRPr="00E34DA0">
        <w:rPr>
          <w:rFonts w:asciiTheme="majorHAnsi" w:hAnsiTheme="majorHAnsi" w:cstheme="majorHAnsi"/>
          <w:color w:val="222222"/>
        </w:rPr>
        <w:t>.</w:t>
      </w:r>
      <w:bookmarkStart w:id="4" w:name="_cwgdof9n12xc" w:colFirst="0" w:colLast="0"/>
      <w:bookmarkEnd w:id="4"/>
    </w:p>
    <w:p w14:paraId="7DCDC125" w14:textId="57F0E963" w:rsidR="00CA5DFF" w:rsidRPr="00EB7602" w:rsidRDefault="00C50576" w:rsidP="000905F6">
      <w:pPr>
        <w:pStyle w:val="Heading3"/>
        <w:rPr>
          <w:rFonts w:asciiTheme="majorHAnsi" w:hAnsiTheme="majorHAnsi" w:cstheme="majorHAnsi"/>
          <w:b/>
          <w:color w:val="366091"/>
          <w:sz w:val="26"/>
          <w:szCs w:val="26"/>
        </w:rPr>
      </w:pPr>
      <w:r w:rsidRPr="00EB7602">
        <w:rPr>
          <w:rFonts w:asciiTheme="majorHAnsi" w:hAnsiTheme="majorHAnsi" w:cstheme="majorHAnsi"/>
          <w:color w:val="366091"/>
          <w:sz w:val="26"/>
          <w:szCs w:val="26"/>
        </w:rPr>
        <w:t xml:space="preserve">Example of a </w:t>
      </w:r>
      <w:r w:rsidR="00E97B67" w:rsidRPr="00EB7602">
        <w:rPr>
          <w:rFonts w:asciiTheme="majorHAnsi" w:hAnsiTheme="majorHAnsi" w:cstheme="majorHAnsi"/>
          <w:color w:val="366091"/>
          <w:sz w:val="26"/>
          <w:szCs w:val="26"/>
        </w:rPr>
        <w:t>S</w:t>
      </w:r>
      <w:r w:rsidR="00694F5E" w:rsidRPr="00EB7602">
        <w:rPr>
          <w:rFonts w:asciiTheme="majorHAnsi" w:hAnsiTheme="majorHAnsi" w:cstheme="majorHAnsi"/>
          <w:color w:val="366091"/>
          <w:sz w:val="26"/>
          <w:szCs w:val="26"/>
        </w:rPr>
        <w:t xml:space="preserve">hort </w:t>
      </w:r>
      <w:r w:rsidR="00E97B67" w:rsidRPr="00EB7602">
        <w:rPr>
          <w:rFonts w:asciiTheme="majorHAnsi" w:hAnsiTheme="majorHAnsi" w:cstheme="majorHAnsi"/>
          <w:color w:val="366091"/>
          <w:sz w:val="26"/>
          <w:szCs w:val="26"/>
        </w:rPr>
        <w:t>Q</w:t>
      </w:r>
      <w:r w:rsidR="000905F6" w:rsidRPr="00EB7602">
        <w:rPr>
          <w:rFonts w:asciiTheme="majorHAnsi" w:hAnsiTheme="majorHAnsi" w:cstheme="majorHAnsi"/>
          <w:color w:val="366091"/>
          <w:sz w:val="26"/>
          <w:szCs w:val="26"/>
        </w:rPr>
        <w:t>uotation</w:t>
      </w:r>
      <w:r w:rsidR="00081A48" w:rsidRPr="00EB7602">
        <w:rPr>
          <w:rFonts w:asciiTheme="majorHAnsi" w:hAnsiTheme="majorHAnsi" w:cstheme="majorHAnsi"/>
          <w:color w:val="366091"/>
          <w:sz w:val="26"/>
          <w:szCs w:val="26"/>
        </w:rPr>
        <w:t xml:space="preserve"> </w:t>
      </w:r>
    </w:p>
    <w:p w14:paraId="2197F143" w14:textId="7E6AB410" w:rsidR="00947216" w:rsidRPr="00E34DA0" w:rsidRDefault="006D6034" w:rsidP="00335C82">
      <w:pPr>
        <w:spacing w:after="240"/>
        <w:rPr>
          <w:rFonts w:asciiTheme="majorHAnsi" w:hAnsiTheme="majorHAnsi" w:cstheme="majorHAnsi"/>
        </w:rPr>
      </w:pPr>
      <w:r w:rsidRPr="00E34DA0">
        <w:rPr>
          <w:rFonts w:asciiTheme="majorHAnsi" w:hAnsiTheme="majorHAnsi" w:cstheme="majorHAnsi"/>
        </w:rPr>
        <w:t xml:space="preserve">Quoting a source means you are stating what someone else has written, word for word, using the author’s own words. </w:t>
      </w:r>
      <w:r w:rsidR="00100D45" w:rsidRPr="00E34DA0">
        <w:rPr>
          <w:rFonts w:asciiTheme="majorHAnsi" w:hAnsiTheme="majorHAnsi" w:cstheme="majorHAnsi"/>
        </w:rPr>
        <w:t>Enclose the quotation within quotation marks. Provide the author</w:t>
      </w:r>
      <w:r w:rsidR="00100D45" w:rsidRPr="00E34DA0">
        <w:rPr>
          <w:rFonts w:asciiTheme="majorHAnsi" w:hAnsiTheme="majorHAnsi" w:cstheme="majorHAnsi"/>
          <w:color w:val="FF0000"/>
        </w:rPr>
        <w:t xml:space="preserve"> </w:t>
      </w:r>
      <w:r w:rsidR="00100D45" w:rsidRPr="00E34DA0">
        <w:rPr>
          <w:rFonts w:asciiTheme="majorHAnsi" w:hAnsiTheme="majorHAnsi" w:cstheme="majorHAnsi"/>
        </w:rPr>
        <w:t xml:space="preserve">and specific </w:t>
      </w:r>
      <w:r w:rsidR="00100D45" w:rsidRPr="00E34DA0">
        <w:rPr>
          <w:rFonts w:asciiTheme="majorHAnsi" w:hAnsiTheme="majorHAnsi" w:cstheme="majorHAnsi"/>
          <w:color w:val="222222"/>
        </w:rPr>
        <w:t>page</w:t>
      </w:r>
      <w:r w:rsidR="00100D45" w:rsidRPr="00E34DA0">
        <w:rPr>
          <w:rFonts w:asciiTheme="majorHAnsi" w:hAnsiTheme="majorHAnsi" w:cstheme="majorHAnsi"/>
          <w:color w:val="FF0000"/>
        </w:rPr>
        <w:t xml:space="preserve"> </w:t>
      </w:r>
      <w:r w:rsidR="00100D45" w:rsidRPr="00E34DA0">
        <w:rPr>
          <w:rFonts w:asciiTheme="majorHAnsi" w:hAnsiTheme="majorHAnsi" w:cstheme="majorHAnsi"/>
        </w:rPr>
        <w:t xml:space="preserve">citation in the </w:t>
      </w:r>
      <w:r w:rsidR="00E97B67" w:rsidRPr="00E34DA0">
        <w:rPr>
          <w:rFonts w:asciiTheme="majorHAnsi" w:hAnsiTheme="majorHAnsi" w:cstheme="majorHAnsi"/>
        </w:rPr>
        <w:t>text and</w:t>
      </w:r>
      <w:r w:rsidR="00100D45" w:rsidRPr="00E34DA0">
        <w:rPr>
          <w:rFonts w:asciiTheme="majorHAnsi" w:hAnsiTheme="majorHAnsi" w:cstheme="majorHAnsi"/>
        </w:rPr>
        <w:t xml:space="preserve"> include a complete </w:t>
      </w:r>
      <w:r w:rsidR="00AC66D9" w:rsidRPr="00D85876">
        <w:rPr>
          <w:rFonts w:asciiTheme="majorHAnsi" w:hAnsiTheme="majorHAnsi" w:cstheme="majorHAnsi"/>
        </w:rPr>
        <w:t>entry</w:t>
      </w:r>
      <w:r w:rsidR="00100D45" w:rsidRPr="00E34DA0">
        <w:rPr>
          <w:rFonts w:asciiTheme="majorHAnsi" w:hAnsiTheme="majorHAnsi" w:cstheme="majorHAnsi"/>
        </w:rPr>
        <w:t xml:space="preserve"> on the Works Cited page.</w:t>
      </w:r>
    </w:p>
    <w:p w14:paraId="44F2C843" w14:textId="6EA5754B" w:rsidR="000905F6" w:rsidRPr="00A524EE" w:rsidRDefault="00A524EE" w:rsidP="00CE22CE">
      <w:pPr>
        <w:rPr>
          <w:rFonts w:asciiTheme="majorHAnsi" w:hAnsiTheme="majorHAnsi" w:cstheme="majorHAnsi"/>
          <w:sz w:val="22"/>
          <w:szCs w:val="22"/>
        </w:rPr>
      </w:pPr>
      <w:r>
        <w:rPr>
          <w:rFonts w:asciiTheme="majorHAnsi" w:hAnsiTheme="majorHAnsi" w:cstheme="majorHAnsi"/>
          <w:noProof/>
          <w:sz w:val="22"/>
          <w:szCs w:val="22"/>
        </w:rPr>
        <w:drawing>
          <wp:inline distT="0" distB="0" distL="0" distR="0" wp14:anchorId="45F9B76E" wp14:editId="39E92667">
            <wp:extent cx="5981065" cy="1468860"/>
            <wp:effectExtent l="12700" t="12700" r="13335" b="17145"/>
            <wp:docPr id="8" name="Picture 8" descr="Example of a Short Quotation:&#10;Short Quatation Parenthetical Citation (Last Name Only):&#10;&#10;Penetrating the mass market of hydrogen fuel cell cars involves recognizing a series of challenges; from the car manufacturers’ point of view “The challenge is to create an aesthetic that is of the moment and in keeping with the spirit of an age in which people value the planet and its resources (Hordeski,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xample of a Short Quotation:&#10;Short Quatation Parenthetical Citation (Last Name Only):&#10;&#10;Penetrating the mass market of hydrogen fuel cell cars involves recognizing a series of challenges; from the car manufacturers’ point of view “The challenge is to create an aesthetic that is of the moment and in keeping with the spirit of an age in which people value the planet and its resources (Hordeski, 154)."/>
                    <pic:cNvPicPr/>
                  </pic:nvPicPr>
                  <pic:blipFill>
                    <a:blip r:embed="rId9">
                      <a:extLst>
                        <a:ext uri="{28A0092B-C50C-407E-A947-70E740481C1C}">
                          <a14:useLocalDpi xmlns:a14="http://schemas.microsoft.com/office/drawing/2010/main" val="0"/>
                        </a:ext>
                      </a:extLst>
                    </a:blip>
                    <a:stretch>
                      <a:fillRect/>
                    </a:stretch>
                  </pic:blipFill>
                  <pic:spPr>
                    <a:xfrm>
                      <a:off x="0" y="0"/>
                      <a:ext cx="6102498" cy="1498682"/>
                    </a:xfrm>
                    <a:prstGeom prst="rect">
                      <a:avLst/>
                    </a:prstGeom>
                    <a:solidFill>
                      <a:sysClr val="windowText" lastClr="000000"/>
                    </a:solidFill>
                    <a:ln>
                      <a:solidFill>
                        <a:schemeClr val="tx1"/>
                      </a:solidFill>
                    </a:ln>
                  </pic:spPr>
                </pic:pic>
              </a:graphicData>
            </a:graphic>
          </wp:inline>
        </w:drawing>
      </w:r>
    </w:p>
    <w:p w14:paraId="7D48E19C" w14:textId="64A6EB96" w:rsidR="00F278CE" w:rsidRPr="00DD3E23" w:rsidRDefault="000905F6" w:rsidP="00DC404F">
      <w:pPr>
        <w:pStyle w:val="Caption"/>
        <w:spacing w:after="240"/>
        <w:rPr>
          <w:rFonts w:asciiTheme="majorHAnsi" w:hAnsiTheme="majorHAnsi" w:cstheme="majorHAnsi"/>
          <w:color w:val="366091"/>
          <w:sz w:val="22"/>
          <w:szCs w:val="22"/>
        </w:rPr>
      </w:pPr>
      <w:r w:rsidRPr="00DD3E23">
        <w:rPr>
          <w:rFonts w:asciiTheme="majorHAnsi" w:hAnsiTheme="majorHAnsi" w:cstheme="majorHAnsi"/>
        </w:rPr>
        <w:t xml:space="preserve">Figure </w:t>
      </w:r>
      <w:r w:rsidRPr="00DD3E23">
        <w:rPr>
          <w:rFonts w:asciiTheme="majorHAnsi" w:hAnsiTheme="majorHAnsi" w:cstheme="majorHAnsi"/>
        </w:rPr>
        <w:fldChar w:fldCharType="begin"/>
      </w:r>
      <w:r w:rsidRPr="00DD3E23">
        <w:rPr>
          <w:rFonts w:asciiTheme="majorHAnsi" w:hAnsiTheme="majorHAnsi" w:cstheme="majorHAnsi"/>
        </w:rPr>
        <w:instrText xml:space="preserve"> SEQ Figure \* ARABIC </w:instrText>
      </w:r>
      <w:r w:rsidRPr="00DD3E23">
        <w:rPr>
          <w:rFonts w:asciiTheme="majorHAnsi" w:hAnsiTheme="majorHAnsi" w:cstheme="majorHAnsi"/>
        </w:rPr>
        <w:fldChar w:fldCharType="separate"/>
      </w:r>
      <w:r w:rsidR="0016784B">
        <w:rPr>
          <w:rFonts w:asciiTheme="majorHAnsi" w:hAnsiTheme="majorHAnsi" w:cstheme="majorHAnsi"/>
          <w:noProof/>
        </w:rPr>
        <w:t>3</w:t>
      </w:r>
      <w:r w:rsidRPr="00DD3E23">
        <w:rPr>
          <w:rFonts w:asciiTheme="majorHAnsi" w:hAnsiTheme="majorHAnsi" w:cstheme="majorHAnsi"/>
        </w:rPr>
        <w:fldChar w:fldCharType="end"/>
      </w:r>
      <w:r w:rsidRPr="00DD3E23">
        <w:rPr>
          <w:rFonts w:asciiTheme="majorHAnsi" w:hAnsiTheme="majorHAnsi" w:cstheme="majorHAnsi"/>
        </w:rPr>
        <w:t xml:space="preserve"> </w:t>
      </w:r>
      <w:r w:rsidR="00AC6DA3" w:rsidRPr="00DD3E23">
        <w:rPr>
          <w:rFonts w:asciiTheme="majorHAnsi" w:hAnsiTheme="majorHAnsi" w:cstheme="majorHAnsi"/>
        </w:rPr>
        <w:t xml:space="preserve">Short </w:t>
      </w:r>
      <w:r w:rsidRPr="00DD3E23">
        <w:rPr>
          <w:rFonts w:asciiTheme="majorHAnsi" w:hAnsiTheme="majorHAnsi" w:cstheme="majorHAnsi"/>
        </w:rPr>
        <w:t>Quotation: Parenthetical Citation</w:t>
      </w:r>
      <w:r w:rsidR="00744B3F">
        <w:rPr>
          <w:rFonts w:asciiTheme="majorHAnsi" w:hAnsiTheme="majorHAnsi" w:cstheme="majorHAnsi"/>
        </w:rPr>
        <w:t xml:space="preserve"> </w:t>
      </w:r>
    </w:p>
    <w:p w14:paraId="5C379EAD" w14:textId="033728C8" w:rsidR="009C74EF" w:rsidRPr="00B51BCD" w:rsidRDefault="00A524EE" w:rsidP="00CE22CE">
      <w:pPr>
        <w:keepNext/>
        <w:rPr>
          <w:rFonts w:ascii="Arial" w:hAnsi="Arial" w:cs="Arial"/>
        </w:rPr>
      </w:pPr>
      <w:r>
        <w:rPr>
          <w:rFonts w:ascii="Arial" w:hAnsi="Arial" w:cs="Arial"/>
          <w:noProof/>
        </w:rPr>
        <w:drawing>
          <wp:inline distT="0" distB="0" distL="0" distR="0" wp14:anchorId="76243135" wp14:editId="500777F5">
            <wp:extent cx="5977756" cy="810260"/>
            <wp:effectExtent l="12700" t="12700" r="17145" b="15240"/>
            <wp:docPr id="9" name="Picture 9" descr="Example of a Short Quotation: Citation in Prose &#10;According to Romm, “The environmental paradise of a hydrogen economy rests on two pillars: a pollution-free source for the hydrogen itself and the device for converting it into useful energy without generating pollution” (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ample of a Short Quotation: Citation in Prose &#10;According to Romm, “The environmental paradise of a hydrogen economy rests on two pillars: a pollution-free source for the hydrogen itself and the device for converting it into useful energy without generating pollution” (1).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18013" cy="815717"/>
                    </a:xfrm>
                    <a:prstGeom prst="rect">
                      <a:avLst/>
                    </a:prstGeom>
                    <a:solidFill>
                      <a:schemeClr val="tx1"/>
                    </a:solidFill>
                    <a:ln>
                      <a:solidFill>
                        <a:schemeClr val="tx1"/>
                      </a:solidFill>
                    </a:ln>
                  </pic:spPr>
                </pic:pic>
              </a:graphicData>
            </a:graphic>
          </wp:inline>
        </w:drawing>
      </w:r>
    </w:p>
    <w:p w14:paraId="6C570824" w14:textId="79CF68DD" w:rsidR="000113C4" w:rsidRPr="00DD3E23" w:rsidRDefault="009C74EF" w:rsidP="00CE22CE">
      <w:pPr>
        <w:pStyle w:val="Caption"/>
        <w:spacing w:after="0"/>
        <w:rPr>
          <w:rFonts w:asciiTheme="majorHAnsi" w:hAnsiTheme="majorHAnsi" w:cstheme="majorHAnsi"/>
          <w:color w:val="366091"/>
        </w:rPr>
      </w:pPr>
      <w:r w:rsidRPr="00DD3E23">
        <w:rPr>
          <w:rFonts w:asciiTheme="majorHAnsi" w:hAnsiTheme="majorHAnsi" w:cstheme="majorHAnsi"/>
        </w:rPr>
        <w:t xml:space="preserve">Figure </w:t>
      </w:r>
      <w:r w:rsidRPr="00DD3E23">
        <w:rPr>
          <w:rFonts w:asciiTheme="majorHAnsi" w:hAnsiTheme="majorHAnsi" w:cstheme="majorHAnsi"/>
        </w:rPr>
        <w:fldChar w:fldCharType="begin"/>
      </w:r>
      <w:r w:rsidRPr="00DD3E23">
        <w:rPr>
          <w:rFonts w:asciiTheme="majorHAnsi" w:hAnsiTheme="majorHAnsi" w:cstheme="majorHAnsi"/>
        </w:rPr>
        <w:instrText xml:space="preserve"> SEQ Figure \* ARABIC </w:instrText>
      </w:r>
      <w:r w:rsidRPr="00DD3E23">
        <w:rPr>
          <w:rFonts w:asciiTheme="majorHAnsi" w:hAnsiTheme="majorHAnsi" w:cstheme="majorHAnsi"/>
        </w:rPr>
        <w:fldChar w:fldCharType="separate"/>
      </w:r>
      <w:r w:rsidR="0016784B">
        <w:rPr>
          <w:rFonts w:asciiTheme="majorHAnsi" w:hAnsiTheme="majorHAnsi" w:cstheme="majorHAnsi"/>
          <w:noProof/>
        </w:rPr>
        <w:t>4</w:t>
      </w:r>
      <w:r w:rsidRPr="00DD3E23">
        <w:rPr>
          <w:rFonts w:asciiTheme="majorHAnsi" w:hAnsiTheme="majorHAnsi" w:cstheme="majorHAnsi"/>
        </w:rPr>
        <w:fldChar w:fldCharType="end"/>
      </w:r>
      <w:r w:rsidRPr="00DD3E23">
        <w:rPr>
          <w:rFonts w:asciiTheme="majorHAnsi" w:hAnsiTheme="majorHAnsi" w:cstheme="majorHAnsi"/>
        </w:rPr>
        <w:t xml:space="preserve"> </w:t>
      </w:r>
      <w:r w:rsidR="00AC6DA3" w:rsidRPr="00DD3E23">
        <w:rPr>
          <w:rFonts w:asciiTheme="majorHAnsi" w:hAnsiTheme="majorHAnsi" w:cstheme="majorHAnsi"/>
        </w:rPr>
        <w:t xml:space="preserve">Short </w:t>
      </w:r>
      <w:r w:rsidRPr="00DD3E23">
        <w:rPr>
          <w:rFonts w:asciiTheme="majorHAnsi" w:hAnsiTheme="majorHAnsi" w:cstheme="majorHAnsi"/>
        </w:rPr>
        <w:t xml:space="preserve">Quotation: </w:t>
      </w:r>
      <w:r w:rsidR="00934C04" w:rsidRPr="00D85876">
        <w:rPr>
          <w:rFonts w:asciiTheme="majorHAnsi" w:hAnsiTheme="majorHAnsi" w:cstheme="majorHAnsi"/>
        </w:rPr>
        <w:t>Citation in</w:t>
      </w:r>
      <w:r w:rsidRPr="00D85876">
        <w:rPr>
          <w:rFonts w:asciiTheme="majorHAnsi" w:hAnsiTheme="majorHAnsi" w:cstheme="majorHAnsi"/>
        </w:rPr>
        <w:t xml:space="preserve"> </w:t>
      </w:r>
      <w:r w:rsidR="00934C04" w:rsidRPr="00D85876">
        <w:rPr>
          <w:rFonts w:asciiTheme="majorHAnsi" w:hAnsiTheme="majorHAnsi" w:cstheme="majorHAnsi"/>
        </w:rPr>
        <w:t>Prose</w:t>
      </w:r>
      <w:r w:rsidRPr="00DD3E23">
        <w:rPr>
          <w:rFonts w:asciiTheme="majorHAnsi" w:hAnsiTheme="majorHAnsi" w:cstheme="majorHAnsi"/>
        </w:rPr>
        <w:t xml:space="preserve"> </w:t>
      </w:r>
    </w:p>
    <w:p w14:paraId="10347600" w14:textId="579443B9" w:rsidR="00CA5B54" w:rsidRPr="00CA5B54" w:rsidRDefault="00CA5B54" w:rsidP="00CA5B54">
      <w:pPr>
        <w:pStyle w:val="Heading3"/>
        <w:rPr>
          <w:rFonts w:asciiTheme="majorHAnsi" w:hAnsiTheme="majorHAnsi" w:cstheme="majorHAnsi"/>
          <w:color w:val="1F497D" w:themeColor="text2"/>
          <w:sz w:val="22"/>
          <w:szCs w:val="22"/>
        </w:rPr>
      </w:pPr>
      <w:r w:rsidRPr="00CA5B54">
        <w:rPr>
          <w:rFonts w:asciiTheme="majorHAnsi" w:hAnsiTheme="majorHAnsi" w:cstheme="majorHAnsi"/>
          <w:color w:val="1F497D" w:themeColor="text2"/>
        </w:rPr>
        <w:t>Example of a</w:t>
      </w:r>
      <w:r>
        <w:rPr>
          <w:rFonts w:asciiTheme="majorHAnsi" w:hAnsiTheme="majorHAnsi" w:cstheme="majorHAnsi"/>
          <w:color w:val="1F497D" w:themeColor="text2"/>
        </w:rPr>
        <w:t xml:space="preserve"> Long Quotation</w:t>
      </w:r>
    </w:p>
    <w:p w14:paraId="033E4A43" w14:textId="668E6118" w:rsidR="00BE670F" w:rsidRPr="00E34DA0" w:rsidRDefault="00F325E9" w:rsidP="00DE6908">
      <w:pPr>
        <w:shd w:val="clear" w:color="auto" w:fill="FFFFFF"/>
        <w:spacing w:before="100" w:beforeAutospacing="1" w:after="100" w:afterAutospacing="1"/>
        <w:rPr>
          <w:rFonts w:asciiTheme="majorHAnsi" w:hAnsiTheme="majorHAnsi" w:cstheme="majorHAnsi"/>
        </w:rPr>
      </w:pPr>
      <w:r w:rsidRPr="00E34DA0">
        <w:rPr>
          <w:rFonts w:asciiTheme="majorHAnsi" w:hAnsiTheme="majorHAnsi" w:cstheme="majorHAnsi"/>
        </w:rPr>
        <w:t>When a quotation is longer than four lines of text, p</w:t>
      </w:r>
      <w:r w:rsidR="00BE670F" w:rsidRPr="00E34DA0">
        <w:rPr>
          <w:rFonts w:asciiTheme="majorHAnsi" w:hAnsiTheme="majorHAnsi" w:cstheme="majorHAnsi"/>
        </w:rPr>
        <w:t xml:space="preserve">lace </w:t>
      </w:r>
      <w:r w:rsidRPr="00E34DA0">
        <w:rPr>
          <w:rFonts w:asciiTheme="majorHAnsi" w:hAnsiTheme="majorHAnsi" w:cstheme="majorHAnsi"/>
        </w:rPr>
        <w:t>the direct quotation</w:t>
      </w:r>
      <w:r w:rsidR="00BE670F" w:rsidRPr="00E34DA0">
        <w:rPr>
          <w:rFonts w:asciiTheme="majorHAnsi" w:hAnsiTheme="majorHAnsi" w:cstheme="majorHAnsi"/>
        </w:rPr>
        <w:t xml:space="preserve"> in a freestanding block of text without quotation marks. Start the quotation on a new line, with the entire quote indented </w:t>
      </w:r>
      <w:r w:rsidR="00BE670F" w:rsidRPr="00E34DA0">
        <w:rPr>
          <w:rFonts w:asciiTheme="majorHAnsi" w:hAnsiTheme="majorHAnsi" w:cstheme="majorHAnsi"/>
          <w:b/>
          <w:bCs/>
        </w:rPr>
        <w:t>1⁄2 inch</w:t>
      </w:r>
      <w:r w:rsidR="00BE670F" w:rsidRPr="00E34DA0">
        <w:rPr>
          <w:rFonts w:asciiTheme="majorHAnsi" w:hAnsiTheme="majorHAnsi" w:cstheme="majorHAnsi"/>
        </w:rPr>
        <w:t xml:space="preserve"> from the left margin</w:t>
      </w:r>
      <w:r w:rsidR="009928E1" w:rsidRPr="00E34DA0">
        <w:rPr>
          <w:rFonts w:asciiTheme="majorHAnsi" w:hAnsiTheme="majorHAnsi" w:cstheme="majorHAnsi"/>
        </w:rPr>
        <w:t>; maintain double spacing</w:t>
      </w:r>
      <w:r w:rsidR="00BE670F" w:rsidRPr="00E34DA0">
        <w:rPr>
          <w:rFonts w:asciiTheme="majorHAnsi" w:hAnsiTheme="majorHAnsi" w:cstheme="majorHAnsi"/>
        </w:rPr>
        <w:t xml:space="preserve">. </w:t>
      </w:r>
      <w:r w:rsidR="00BE670F" w:rsidRPr="00E34DA0">
        <w:rPr>
          <w:rFonts w:asciiTheme="majorHAnsi" w:hAnsiTheme="majorHAnsi" w:cstheme="majorHAnsi"/>
          <w:b/>
          <w:bCs/>
        </w:rPr>
        <w:t>After</w:t>
      </w:r>
      <w:r w:rsidR="00BE670F" w:rsidRPr="00E34DA0">
        <w:rPr>
          <w:rFonts w:asciiTheme="majorHAnsi" w:hAnsiTheme="majorHAnsi" w:cstheme="majorHAnsi"/>
        </w:rPr>
        <w:t xml:space="preserve"> the closing punctuation mark</w:t>
      </w:r>
      <w:r w:rsidR="00346004" w:rsidRPr="00E34DA0">
        <w:rPr>
          <w:rFonts w:asciiTheme="majorHAnsi" w:hAnsiTheme="majorHAnsi" w:cstheme="majorHAnsi"/>
        </w:rPr>
        <w:t>,</w:t>
      </w:r>
      <w:r w:rsidR="00BE670F" w:rsidRPr="00E34DA0">
        <w:rPr>
          <w:rFonts w:asciiTheme="majorHAnsi" w:hAnsiTheme="majorHAnsi" w:cstheme="majorHAnsi"/>
        </w:rPr>
        <w:t xml:space="preserve"> provide the author and page number </w:t>
      </w:r>
      <w:r w:rsidR="007C18AB" w:rsidRPr="00E34DA0">
        <w:rPr>
          <w:rFonts w:asciiTheme="majorHAnsi" w:hAnsiTheme="majorHAnsi" w:cstheme="majorHAnsi"/>
        </w:rPr>
        <w:t>(</w:t>
      </w:r>
      <w:r w:rsidR="00BE670F" w:rsidRPr="00E34DA0">
        <w:rPr>
          <w:rFonts w:asciiTheme="majorHAnsi" w:hAnsiTheme="majorHAnsi" w:cstheme="majorHAnsi"/>
        </w:rPr>
        <w:t>or page number only if the author has already been introduced</w:t>
      </w:r>
      <w:r w:rsidR="007C18AB" w:rsidRPr="00E34DA0">
        <w:rPr>
          <w:rFonts w:asciiTheme="majorHAnsi" w:hAnsiTheme="majorHAnsi" w:cstheme="majorHAnsi"/>
        </w:rPr>
        <w:t>) in parenthesis</w:t>
      </w:r>
      <w:r w:rsidR="00BE670F" w:rsidRPr="00E34DA0">
        <w:rPr>
          <w:rFonts w:asciiTheme="majorHAnsi" w:hAnsiTheme="majorHAnsi" w:cstheme="majorHAnsi"/>
        </w:rPr>
        <w:t xml:space="preserve">. </w:t>
      </w:r>
      <w:r w:rsidR="006F68A3" w:rsidRPr="00E34DA0">
        <w:rPr>
          <w:rFonts w:asciiTheme="majorHAnsi" w:hAnsiTheme="majorHAnsi" w:cstheme="majorHAnsi"/>
        </w:rPr>
        <w:t>Include a complete reference on the Works Cited page.</w:t>
      </w:r>
    </w:p>
    <w:p w14:paraId="5F063B91" w14:textId="4826248F" w:rsidR="00087DEB" w:rsidRPr="00B51BCD" w:rsidRDefault="009374BA" w:rsidP="00841F7A">
      <w:pPr>
        <w:keepNext/>
        <w:rPr>
          <w:rFonts w:ascii="Arial" w:hAnsi="Arial" w:cs="Arial"/>
        </w:rPr>
      </w:pPr>
      <w:r>
        <w:rPr>
          <w:rFonts w:ascii="Arial" w:hAnsi="Arial" w:cs="Arial"/>
          <w:noProof/>
        </w:rPr>
        <w:lastRenderedPageBreak/>
        <w:drawing>
          <wp:inline distT="0" distB="0" distL="0" distR="0" wp14:anchorId="7A555ABC" wp14:editId="5A10F2A6">
            <wp:extent cx="6115050" cy="1684020"/>
            <wp:effectExtent l="12700" t="12700" r="19050" b="17780"/>
            <wp:docPr id="19" name="Picture 19" descr="Example of a Long Quotation:&#10;In regards to the worldwide widespread adoption of hydrogen energy Bellaby and colleagues observe:&#10;Hydrogen could help in substituting sustainable energy for fossil fuels. To judge by trends to date, however, this might not happen in time. For instance, the fuel cell powered by hydrogen has been known since the mid nineteenth century, yet it still is not mass-produced. It is necessary to seek viable mechanisms for the take- off and rapid diffusion of hydrogen energy in what has already happened in other contexts. (3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xample of a Long Quotation:&#10;In regards to the worldwide widespread adoption of hydrogen energy Bellaby and colleagues observe:&#10;Hydrogen could help in substituting sustainable energy for fossil fuels. To judge by trends to date, however, this might not happen in time. For instance, the fuel cell powered by hydrogen has been known since the mid nineteenth century, yet it still is not mass-produced. It is necessary to seek viable mechanisms for the take- off and rapid diffusion of hydrogen energy in what has already happened in other contexts. (322)&#10;"/>
                    <pic:cNvPicPr/>
                  </pic:nvPicPr>
                  <pic:blipFill>
                    <a:blip r:embed="rId11">
                      <a:extLst>
                        <a:ext uri="{28A0092B-C50C-407E-A947-70E740481C1C}">
                          <a14:useLocalDpi xmlns:a14="http://schemas.microsoft.com/office/drawing/2010/main" val="0"/>
                        </a:ext>
                      </a:extLst>
                    </a:blip>
                    <a:stretch>
                      <a:fillRect/>
                    </a:stretch>
                  </pic:blipFill>
                  <pic:spPr>
                    <a:xfrm>
                      <a:off x="0" y="0"/>
                      <a:ext cx="6115050" cy="1684020"/>
                    </a:xfrm>
                    <a:prstGeom prst="rect">
                      <a:avLst/>
                    </a:prstGeom>
                    <a:solidFill>
                      <a:schemeClr val="tx1"/>
                    </a:solidFill>
                    <a:ln>
                      <a:solidFill>
                        <a:schemeClr val="tx1"/>
                      </a:solidFill>
                    </a:ln>
                  </pic:spPr>
                </pic:pic>
              </a:graphicData>
            </a:graphic>
          </wp:inline>
        </w:drawing>
      </w:r>
    </w:p>
    <w:p w14:paraId="78E75B1E" w14:textId="2129443D" w:rsidR="00A97186" w:rsidRPr="00DD3E23" w:rsidRDefault="00087DEB" w:rsidP="00CE22CE">
      <w:pPr>
        <w:pStyle w:val="Caption"/>
        <w:spacing w:after="120"/>
        <w:rPr>
          <w:rFonts w:ascii="Calibri" w:hAnsi="Calibri" w:cs="Calibri"/>
        </w:rPr>
      </w:pPr>
      <w:r w:rsidRPr="00DD3E23">
        <w:rPr>
          <w:rFonts w:ascii="Calibri" w:hAnsi="Calibri" w:cs="Calibri"/>
        </w:rPr>
        <w:t xml:space="preserve">Figure </w:t>
      </w:r>
      <w:r w:rsidRPr="00DD3E23">
        <w:rPr>
          <w:rFonts w:ascii="Calibri" w:hAnsi="Calibri" w:cs="Calibri"/>
        </w:rPr>
        <w:fldChar w:fldCharType="begin"/>
      </w:r>
      <w:r w:rsidRPr="00DD3E23">
        <w:rPr>
          <w:rFonts w:ascii="Calibri" w:hAnsi="Calibri" w:cs="Calibri"/>
        </w:rPr>
        <w:instrText xml:space="preserve"> SEQ Figure \* ARABIC </w:instrText>
      </w:r>
      <w:r w:rsidRPr="00DD3E23">
        <w:rPr>
          <w:rFonts w:ascii="Calibri" w:hAnsi="Calibri" w:cs="Calibri"/>
        </w:rPr>
        <w:fldChar w:fldCharType="separate"/>
      </w:r>
      <w:r w:rsidR="0016784B">
        <w:rPr>
          <w:rFonts w:ascii="Calibri" w:hAnsi="Calibri" w:cs="Calibri"/>
          <w:noProof/>
        </w:rPr>
        <w:t>5</w:t>
      </w:r>
      <w:r w:rsidRPr="00DD3E23">
        <w:rPr>
          <w:rFonts w:ascii="Calibri" w:hAnsi="Calibri" w:cs="Calibri"/>
        </w:rPr>
        <w:fldChar w:fldCharType="end"/>
      </w:r>
      <w:r w:rsidRPr="00DD3E23">
        <w:rPr>
          <w:rFonts w:ascii="Calibri" w:hAnsi="Calibri" w:cs="Calibri"/>
        </w:rPr>
        <w:t xml:space="preserve"> Long Quotation</w:t>
      </w:r>
    </w:p>
    <w:p w14:paraId="7DB82C80" w14:textId="77777777" w:rsidR="002438AE" w:rsidRPr="00DD3E23" w:rsidRDefault="002438AE" w:rsidP="002438AE">
      <w:pPr>
        <w:pStyle w:val="Heading3"/>
        <w:rPr>
          <w:rFonts w:ascii="Calibri" w:hAnsi="Calibri" w:cs="Calibri"/>
          <w:b/>
          <w:sz w:val="26"/>
          <w:szCs w:val="26"/>
        </w:rPr>
      </w:pPr>
      <w:r w:rsidRPr="00DD3E23">
        <w:rPr>
          <w:rFonts w:ascii="Calibri" w:hAnsi="Calibri" w:cs="Calibri"/>
          <w:color w:val="366091"/>
          <w:sz w:val="26"/>
          <w:szCs w:val="26"/>
        </w:rPr>
        <w:t>Example of a Paraphrase</w:t>
      </w:r>
    </w:p>
    <w:p w14:paraId="1D903352" w14:textId="4EFB3263" w:rsidR="002438AE" w:rsidRPr="00E34DA0" w:rsidRDefault="002438AE" w:rsidP="002438AE">
      <w:pPr>
        <w:shd w:val="clear" w:color="auto" w:fill="FFFFFF"/>
        <w:spacing w:before="100" w:beforeAutospacing="1" w:after="100" w:afterAutospacing="1"/>
        <w:rPr>
          <w:rFonts w:ascii="Calibri" w:hAnsi="Calibri" w:cs="Calibri"/>
        </w:rPr>
      </w:pPr>
      <w:r w:rsidRPr="00E34DA0">
        <w:rPr>
          <w:rFonts w:ascii="Calibri" w:hAnsi="Calibri" w:cs="Calibri"/>
          <w:bCs/>
        </w:rPr>
        <w:t>To paraphrase is to put someone else’s ideas in your own words. Summarizing</w:t>
      </w:r>
      <w:r w:rsidRPr="00E34DA0">
        <w:rPr>
          <w:rFonts w:ascii="Calibri" w:hAnsi="Calibri" w:cs="Calibri"/>
        </w:rPr>
        <w:t xml:space="preserve"> involves using your own words to draw out the </w:t>
      </w:r>
      <w:r w:rsidRPr="00E34DA0">
        <w:rPr>
          <w:rFonts w:ascii="Calibri" w:hAnsi="Calibri" w:cs="Calibri"/>
          <w:bCs/>
        </w:rPr>
        <w:t>main argument(s)</w:t>
      </w:r>
      <w:r w:rsidRPr="00E34DA0">
        <w:rPr>
          <w:rFonts w:ascii="Calibri" w:hAnsi="Calibri" w:cs="Calibri"/>
        </w:rPr>
        <w:t xml:space="preserve"> of the original work (a novel, article, film, etc.), but reducing its length. </w:t>
      </w:r>
      <w:r w:rsidR="00D85876" w:rsidRPr="00A30FE0">
        <w:rPr>
          <w:rFonts w:ascii="Calibri" w:hAnsi="Calibri" w:cs="Calibri"/>
        </w:rPr>
        <w:t>When paraphrasing, you still need to</w:t>
      </w:r>
      <w:r w:rsidR="00D85876">
        <w:rPr>
          <w:rFonts w:ascii="Calibri" w:hAnsi="Calibri" w:cs="Calibri"/>
        </w:rPr>
        <w:t xml:space="preserve"> i</w:t>
      </w:r>
      <w:r w:rsidRPr="00E34DA0">
        <w:rPr>
          <w:rFonts w:ascii="Calibri" w:hAnsi="Calibri" w:cs="Calibri"/>
        </w:rPr>
        <w:t xml:space="preserve">nclude a </w:t>
      </w:r>
      <w:r w:rsidRPr="00D85876">
        <w:rPr>
          <w:rFonts w:ascii="Calibri" w:hAnsi="Calibri" w:cs="Calibri"/>
        </w:rPr>
        <w:t>complete citation entry on</w:t>
      </w:r>
      <w:r w:rsidRPr="00E34DA0">
        <w:rPr>
          <w:rFonts w:ascii="Calibri" w:hAnsi="Calibri" w:cs="Calibri"/>
        </w:rPr>
        <w:t xml:space="preserve"> the Works Cited page.</w:t>
      </w:r>
    </w:p>
    <w:p w14:paraId="400D9E57" w14:textId="03F51325" w:rsidR="002438AE" w:rsidRPr="00B51BCD" w:rsidRDefault="005568A9" w:rsidP="002438AE">
      <w:pPr>
        <w:keepNext/>
        <w:rPr>
          <w:rFonts w:ascii="Arial" w:hAnsi="Arial" w:cs="Arial"/>
        </w:rPr>
      </w:pPr>
      <w:r>
        <w:rPr>
          <w:rFonts w:ascii="Arial" w:hAnsi="Arial" w:cs="Arial"/>
          <w:noProof/>
        </w:rPr>
        <w:drawing>
          <wp:inline distT="0" distB="0" distL="0" distR="0" wp14:anchorId="6BEC2949" wp14:editId="4F72F763">
            <wp:extent cx="6035040" cy="1734185"/>
            <wp:effectExtent l="12700" t="12700" r="10160" b="18415"/>
            <wp:docPr id="13" name="Picture 13" descr="Long Quotation Example&#10;The Environmental Protection Agency (ETA) states that fuel cell vehicles (FCVs) have become commercially available, predominantly in areas like California where there is access to hydrogen fueling stations, and production is expected to increase as hydrogen infrastructure and its technology expand (“Hydrogen Fuel Cell Vehic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ng Quotation Example&#10;The Environmental Protection Agency (ETA) states that fuel cell vehicles (FCVs) have become commercially available, predominantly in areas like California where there is access to hydrogen fueling stations, and production is expected to increase as hydrogen infrastructure and its technology expand (“Hydrogen Fuel Cell Vehicles”).&#10;"/>
                    <pic:cNvPicPr/>
                  </pic:nvPicPr>
                  <pic:blipFill>
                    <a:blip r:embed="rId12">
                      <a:extLst>
                        <a:ext uri="{28A0092B-C50C-407E-A947-70E740481C1C}">
                          <a14:useLocalDpi xmlns:a14="http://schemas.microsoft.com/office/drawing/2010/main" val="0"/>
                        </a:ext>
                      </a:extLst>
                    </a:blip>
                    <a:stretch>
                      <a:fillRect/>
                    </a:stretch>
                  </pic:blipFill>
                  <pic:spPr>
                    <a:xfrm>
                      <a:off x="0" y="0"/>
                      <a:ext cx="6035040" cy="1734185"/>
                    </a:xfrm>
                    <a:prstGeom prst="rect">
                      <a:avLst/>
                    </a:prstGeom>
                    <a:solidFill>
                      <a:sysClr val="windowText" lastClr="000000"/>
                    </a:solidFill>
                    <a:ln>
                      <a:solidFill>
                        <a:schemeClr val="tx1"/>
                      </a:solidFill>
                    </a:ln>
                  </pic:spPr>
                </pic:pic>
              </a:graphicData>
            </a:graphic>
          </wp:inline>
        </w:drawing>
      </w:r>
    </w:p>
    <w:p w14:paraId="6580495E" w14:textId="15EF06A3" w:rsidR="002438AE" w:rsidRPr="00E34DA0" w:rsidRDefault="00CF10BF" w:rsidP="00CE22CE">
      <w:pPr>
        <w:pStyle w:val="Caption"/>
        <w:rPr>
          <w:rFonts w:asciiTheme="majorHAnsi" w:eastAsia="Arial" w:hAnsiTheme="majorHAnsi" w:cstheme="majorHAnsi"/>
          <w:color w:val="353535"/>
          <w:sz w:val="22"/>
          <w:szCs w:val="22"/>
        </w:rPr>
      </w:pPr>
      <w:r w:rsidRPr="00E34DA0">
        <w:rPr>
          <w:rFonts w:asciiTheme="majorHAnsi" w:hAnsiTheme="majorHAnsi" w:cstheme="majorHAnsi"/>
        </w:rPr>
        <w:t xml:space="preserve">Figure </w:t>
      </w:r>
      <w:r w:rsidR="00CF086C" w:rsidRPr="00E34DA0">
        <w:rPr>
          <w:rFonts w:asciiTheme="majorHAnsi" w:hAnsiTheme="majorHAnsi" w:cstheme="majorHAnsi"/>
        </w:rPr>
        <w:fldChar w:fldCharType="begin"/>
      </w:r>
      <w:r w:rsidR="00CF086C" w:rsidRPr="00E34DA0">
        <w:rPr>
          <w:rFonts w:asciiTheme="majorHAnsi" w:hAnsiTheme="majorHAnsi" w:cstheme="majorHAnsi"/>
        </w:rPr>
        <w:instrText xml:space="preserve"> SEQ Figure \* ARABIC </w:instrText>
      </w:r>
      <w:r w:rsidR="00CF086C" w:rsidRPr="00E34DA0">
        <w:rPr>
          <w:rFonts w:asciiTheme="majorHAnsi" w:hAnsiTheme="majorHAnsi" w:cstheme="majorHAnsi"/>
        </w:rPr>
        <w:fldChar w:fldCharType="separate"/>
      </w:r>
      <w:r w:rsidR="0016784B">
        <w:rPr>
          <w:rFonts w:asciiTheme="majorHAnsi" w:hAnsiTheme="majorHAnsi" w:cstheme="majorHAnsi"/>
          <w:noProof/>
        </w:rPr>
        <w:t>6</w:t>
      </w:r>
      <w:r w:rsidR="00CF086C" w:rsidRPr="00E34DA0">
        <w:rPr>
          <w:rFonts w:asciiTheme="majorHAnsi" w:hAnsiTheme="majorHAnsi" w:cstheme="majorHAnsi"/>
          <w:noProof/>
        </w:rPr>
        <w:fldChar w:fldCharType="end"/>
      </w:r>
      <w:r w:rsidRPr="00E34DA0">
        <w:rPr>
          <w:rFonts w:asciiTheme="majorHAnsi" w:hAnsiTheme="majorHAnsi" w:cstheme="majorHAnsi"/>
        </w:rPr>
        <w:t xml:space="preserve"> Paraphrase</w:t>
      </w:r>
    </w:p>
    <w:p w14:paraId="5E6FAFCD" w14:textId="717C7E41" w:rsidR="002438AE" w:rsidRPr="00E34DA0" w:rsidRDefault="002438AE" w:rsidP="002438AE">
      <w:pPr>
        <w:rPr>
          <w:rFonts w:asciiTheme="majorHAnsi" w:eastAsia="Arial" w:hAnsiTheme="majorHAnsi" w:cstheme="majorHAnsi"/>
          <w:color w:val="353535"/>
        </w:rPr>
      </w:pPr>
      <w:r w:rsidRPr="00E34DA0">
        <w:rPr>
          <w:rFonts w:asciiTheme="majorHAnsi" w:eastAsia="Arial" w:hAnsiTheme="majorHAnsi" w:cstheme="majorHAnsi"/>
          <w:color w:val="353535"/>
        </w:rPr>
        <w:t xml:space="preserve">If the author is the same organization that published the source as in the above example, use the source title in your in-text citation. If the source title is long, provide a brief version of the title in your in-text citation and give the full title in the citation on your Works Cited page. Many web sources lack page numbers. Treat the source as unpaginated. </w:t>
      </w:r>
    </w:p>
    <w:p w14:paraId="1681B705" w14:textId="45A0A4F1" w:rsidR="00AC66D9" w:rsidRPr="00D85876" w:rsidRDefault="00AC66D9" w:rsidP="00AC66D9">
      <w:pPr>
        <w:pStyle w:val="Heading3"/>
        <w:rPr>
          <w:rFonts w:asciiTheme="majorHAnsi" w:hAnsiTheme="majorHAnsi" w:cstheme="majorHAnsi"/>
          <w:color w:val="365F91" w:themeColor="accent1" w:themeShade="BF"/>
          <w:sz w:val="26"/>
          <w:szCs w:val="26"/>
        </w:rPr>
      </w:pPr>
      <w:r w:rsidRPr="00D85876">
        <w:rPr>
          <w:rFonts w:asciiTheme="majorHAnsi" w:hAnsiTheme="majorHAnsi" w:cstheme="majorHAnsi"/>
          <w:color w:val="365F91" w:themeColor="accent1" w:themeShade="BF"/>
          <w:sz w:val="26"/>
          <w:szCs w:val="26"/>
        </w:rPr>
        <w:t>In-text Citations</w:t>
      </w:r>
      <w:r w:rsidR="00711883" w:rsidRPr="00D85876">
        <w:rPr>
          <w:rFonts w:asciiTheme="majorHAnsi" w:hAnsiTheme="majorHAnsi" w:cstheme="majorHAnsi"/>
          <w:color w:val="365F91" w:themeColor="accent1" w:themeShade="BF"/>
          <w:sz w:val="26"/>
          <w:szCs w:val="26"/>
        </w:rPr>
        <w:t xml:space="preserve"> &amp; Citation Entries</w:t>
      </w:r>
      <w:r w:rsidRPr="00D85876">
        <w:rPr>
          <w:rFonts w:asciiTheme="majorHAnsi" w:hAnsiTheme="majorHAnsi" w:cstheme="majorHAnsi"/>
          <w:color w:val="365F91" w:themeColor="accent1" w:themeShade="BF"/>
          <w:sz w:val="26"/>
          <w:szCs w:val="26"/>
        </w:rPr>
        <w:t xml:space="preserve">: Required </w:t>
      </w:r>
      <w:r w:rsidRPr="00D85876">
        <w:rPr>
          <w:rFonts w:asciiTheme="majorHAnsi" w:hAnsiTheme="majorHAnsi" w:cstheme="majorHAnsi"/>
          <w:color w:val="1F497D" w:themeColor="text2"/>
          <w:sz w:val="26"/>
          <w:szCs w:val="26"/>
        </w:rPr>
        <w:t>Elements</w:t>
      </w:r>
      <w:r w:rsidRPr="00D85876">
        <w:rPr>
          <w:rFonts w:asciiTheme="majorHAnsi" w:hAnsiTheme="majorHAnsi" w:cstheme="majorHAnsi"/>
          <w:color w:val="365F91" w:themeColor="accent1" w:themeShade="BF"/>
          <w:sz w:val="26"/>
          <w:szCs w:val="26"/>
        </w:rPr>
        <w:t xml:space="preserve"> &amp; Style</w:t>
      </w:r>
    </w:p>
    <w:p w14:paraId="48B40791" w14:textId="4976C126" w:rsidR="00631C71" w:rsidRPr="00D85876" w:rsidRDefault="00631C71" w:rsidP="00631C71">
      <w:pPr>
        <w:pStyle w:val="Heading4"/>
        <w:rPr>
          <w:rFonts w:asciiTheme="majorHAnsi" w:eastAsia="Arial" w:hAnsiTheme="majorHAnsi" w:cstheme="majorHAnsi"/>
          <w:b w:val="0"/>
          <w:bCs/>
          <w:color w:val="1F497D" w:themeColor="text2"/>
        </w:rPr>
      </w:pPr>
      <w:r w:rsidRPr="00D85876">
        <w:rPr>
          <w:rFonts w:asciiTheme="majorHAnsi" w:eastAsia="Arial" w:hAnsiTheme="majorHAnsi" w:cstheme="majorHAnsi"/>
          <w:b w:val="0"/>
          <w:bCs/>
          <w:color w:val="1F497D" w:themeColor="text2"/>
        </w:rPr>
        <w:t>Citing a Work by One Author</w:t>
      </w:r>
    </w:p>
    <w:p w14:paraId="0A1A7446" w14:textId="09AB4EE8" w:rsidR="00631C71" w:rsidRPr="00D85876" w:rsidRDefault="0036273B" w:rsidP="00566D05">
      <w:pPr>
        <w:pStyle w:val="NormalWeb"/>
        <w:shd w:val="clear" w:color="auto" w:fill="FFFFFF"/>
        <w:spacing w:before="0" w:beforeAutospacing="0"/>
        <w:rPr>
          <w:rFonts w:asciiTheme="majorHAnsi" w:eastAsia="Arial" w:hAnsiTheme="majorHAnsi" w:cstheme="majorHAnsi"/>
        </w:rPr>
      </w:pPr>
      <w:r w:rsidRPr="00D85876">
        <w:rPr>
          <w:rFonts w:asciiTheme="majorHAnsi" w:eastAsia="Arial" w:hAnsiTheme="majorHAnsi" w:cstheme="majorHAnsi"/>
          <w:color w:val="353535"/>
        </w:rPr>
        <w:t>In</w:t>
      </w:r>
      <w:r w:rsidR="00631C71" w:rsidRPr="00D85876">
        <w:rPr>
          <w:rFonts w:asciiTheme="majorHAnsi" w:eastAsia="Arial" w:hAnsiTheme="majorHAnsi" w:cstheme="majorHAnsi"/>
          <w:color w:val="353535"/>
        </w:rPr>
        <w:t xml:space="preserve"> a </w:t>
      </w:r>
      <w:r w:rsidR="00631C71" w:rsidRPr="00D85876">
        <w:rPr>
          <w:rFonts w:asciiTheme="majorHAnsi" w:eastAsia="Arial" w:hAnsiTheme="majorHAnsi" w:cstheme="majorHAnsi"/>
          <w:color w:val="353535"/>
          <w:u w:val="single"/>
        </w:rPr>
        <w:t>p</w:t>
      </w:r>
      <w:r w:rsidR="00F43E75" w:rsidRPr="00D85876">
        <w:rPr>
          <w:rFonts w:asciiTheme="majorHAnsi" w:eastAsia="Arial" w:hAnsiTheme="majorHAnsi" w:cstheme="majorHAnsi"/>
          <w:color w:val="353535"/>
          <w:u w:val="single"/>
        </w:rPr>
        <w:t>arenthetical citation</w:t>
      </w:r>
      <w:r w:rsidR="00F43E75" w:rsidRPr="00D85876">
        <w:rPr>
          <w:rFonts w:asciiTheme="majorHAnsi" w:eastAsia="Arial" w:hAnsiTheme="majorHAnsi" w:cstheme="majorHAnsi"/>
          <w:color w:val="353535"/>
        </w:rPr>
        <w:t>, use the author’s last name</w:t>
      </w:r>
      <w:r w:rsidR="00631C71" w:rsidRPr="00D85876">
        <w:rPr>
          <w:rFonts w:asciiTheme="majorHAnsi" w:eastAsia="Arial" w:hAnsiTheme="majorHAnsi" w:cstheme="majorHAnsi"/>
          <w:color w:val="353535"/>
        </w:rPr>
        <w:t xml:space="preserve"> </w:t>
      </w:r>
      <w:r w:rsidR="00EF1609" w:rsidRPr="00D85876">
        <w:rPr>
          <w:rFonts w:asciiTheme="majorHAnsi" w:eastAsia="Arial" w:hAnsiTheme="majorHAnsi" w:cstheme="majorHAnsi"/>
          <w:color w:val="353535"/>
        </w:rPr>
        <w:t xml:space="preserve">only </w:t>
      </w:r>
      <w:r w:rsidR="00631C71" w:rsidRPr="00D85876">
        <w:rPr>
          <w:rFonts w:asciiTheme="majorHAnsi" w:eastAsia="Arial" w:hAnsiTheme="majorHAnsi" w:cstheme="majorHAnsi"/>
          <w:color w:val="353535"/>
        </w:rPr>
        <w:t>and page number</w:t>
      </w:r>
      <w:r w:rsidR="00EF1609" w:rsidRPr="00D85876">
        <w:rPr>
          <w:rFonts w:asciiTheme="majorHAnsi" w:eastAsia="Arial" w:hAnsiTheme="majorHAnsi" w:cstheme="majorHAnsi"/>
          <w:color w:val="353535"/>
        </w:rPr>
        <w:t>,</w:t>
      </w:r>
      <w:r w:rsidR="00631C71" w:rsidRPr="00D85876">
        <w:rPr>
          <w:rFonts w:asciiTheme="majorHAnsi" w:eastAsia="Arial" w:hAnsiTheme="majorHAnsi" w:cstheme="majorHAnsi"/>
          <w:color w:val="353535"/>
        </w:rPr>
        <w:t xml:space="preserve"> if available</w:t>
      </w:r>
      <w:r w:rsidR="00043BCC" w:rsidRPr="00D85876">
        <w:rPr>
          <w:rFonts w:asciiTheme="majorHAnsi" w:eastAsia="Arial" w:hAnsiTheme="majorHAnsi" w:cstheme="majorHAnsi"/>
          <w:color w:val="353535"/>
        </w:rPr>
        <w:t xml:space="preserve">. </w:t>
      </w:r>
      <w:r w:rsidR="00043BCC" w:rsidRPr="00D85876">
        <w:rPr>
          <w:rFonts w:asciiTheme="majorHAnsi" w:eastAsia="Arial" w:hAnsiTheme="majorHAnsi" w:cstheme="majorHAnsi"/>
        </w:rPr>
        <w:t xml:space="preserve">Punctuation marks such as periods, commas, and semicolons go outside the </w:t>
      </w:r>
      <w:r w:rsidR="00644394" w:rsidRPr="00D85876">
        <w:rPr>
          <w:rFonts w:asciiTheme="majorHAnsi" w:eastAsia="Arial" w:hAnsiTheme="majorHAnsi" w:cstheme="majorHAnsi"/>
        </w:rPr>
        <w:t>parentheses</w:t>
      </w:r>
      <w:r w:rsidR="00043BCC" w:rsidRPr="00D85876">
        <w:rPr>
          <w:rFonts w:asciiTheme="majorHAnsi" w:eastAsia="Arial" w:hAnsiTheme="majorHAnsi" w:cstheme="majorHAnsi"/>
        </w:rPr>
        <w:t>.</w:t>
      </w:r>
    </w:p>
    <w:p w14:paraId="69558709" w14:textId="43E7E7E3" w:rsidR="00375C46" w:rsidRPr="005C1DB0" w:rsidRDefault="005C1DB0" w:rsidP="005A1219">
      <w:pPr>
        <w:pStyle w:val="NormalWeb"/>
        <w:shd w:val="clear" w:color="auto" w:fill="FFFFFF"/>
        <w:spacing w:before="0" w:beforeAutospacing="0" w:after="0" w:afterAutospacing="0"/>
        <w:rPr>
          <w:rFonts w:asciiTheme="majorHAnsi" w:eastAsia="Arial" w:hAnsiTheme="majorHAnsi" w:cstheme="majorHAnsi"/>
          <w:color w:val="353535"/>
          <w:sz w:val="22"/>
          <w:szCs w:val="22"/>
          <w:highlight w:val="yellow"/>
        </w:rPr>
      </w:pPr>
      <w:r>
        <w:rPr>
          <w:rFonts w:asciiTheme="majorHAnsi" w:eastAsia="Arial" w:hAnsiTheme="majorHAnsi" w:cstheme="majorHAnsi"/>
          <w:noProof/>
          <w:color w:val="353535"/>
          <w:sz w:val="22"/>
          <w:szCs w:val="22"/>
        </w:rPr>
        <w:drawing>
          <wp:inline distT="0" distB="0" distL="0" distR="0" wp14:anchorId="123AC23A" wp14:editId="342C88C6">
            <wp:extent cx="6032500" cy="955040"/>
            <wp:effectExtent l="12700" t="12700" r="12700" b="10160"/>
            <wp:docPr id="5" name="Picture 5" descr="Example of a Parenthetical Citation: &#10;Penetrating the mass market of hydrogen fuel cell cars involves recognizing a series of challenges; from the car manufacturers’ point of view “The challenge is to create an aesthetic that is of the moment and in keeping with the spirit of an age in which people value the planet and its resources (Hordeski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xample of a Parenthetical Citation: &#10;Penetrating the mass market of hydrogen fuel cell cars involves recognizing a series of challenges; from the car manufacturers’ point of view “The challenge is to create an aesthetic that is of the moment and in keeping with the spirit of an age in which people value the planet and its resources (Hordeski 154)."/>
                    <pic:cNvPicPr/>
                  </pic:nvPicPr>
                  <pic:blipFill>
                    <a:blip r:embed="rId13">
                      <a:extLst>
                        <a:ext uri="{28A0092B-C50C-407E-A947-70E740481C1C}">
                          <a14:useLocalDpi xmlns:a14="http://schemas.microsoft.com/office/drawing/2010/main" val="0"/>
                        </a:ext>
                      </a:extLst>
                    </a:blip>
                    <a:stretch>
                      <a:fillRect/>
                    </a:stretch>
                  </pic:blipFill>
                  <pic:spPr>
                    <a:xfrm>
                      <a:off x="0" y="0"/>
                      <a:ext cx="6032500" cy="955040"/>
                    </a:xfrm>
                    <a:prstGeom prst="rect">
                      <a:avLst/>
                    </a:prstGeom>
                    <a:solidFill>
                      <a:srgbClr val="222222"/>
                    </a:solidFill>
                    <a:ln>
                      <a:solidFill>
                        <a:schemeClr val="tx1"/>
                      </a:solidFill>
                    </a:ln>
                  </pic:spPr>
                </pic:pic>
              </a:graphicData>
            </a:graphic>
          </wp:inline>
        </w:drawing>
      </w:r>
    </w:p>
    <w:p w14:paraId="78DE65D1" w14:textId="2CDFE89E" w:rsidR="00375C46" w:rsidRPr="004E1876" w:rsidRDefault="00375C46" w:rsidP="005A1219">
      <w:pPr>
        <w:pStyle w:val="Caption"/>
        <w:spacing w:after="0"/>
        <w:rPr>
          <w:rFonts w:asciiTheme="majorHAnsi" w:hAnsiTheme="majorHAnsi" w:cstheme="majorHAnsi"/>
          <w:color w:val="auto"/>
          <w:sz w:val="24"/>
          <w:szCs w:val="24"/>
        </w:rPr>
      </w:pPr>
      <w:r w:rsidRPr="004E1876">
        <w:rPr>
          <w:rFonts w:asciiTheme="majorHAnsi" w:hAnsiTheme="majorHAnsi" w:cstheme="majorHAnsi"/>
        </w:rPr>
        <w:t xml:space="preserve">Figure </w:t>
      </w:r>
      <w:r w:rsidRPr="004E1876">
        <w:rPr>
          <w:rFonts w:asciiTheme="majorHAnsi" w:hAnsiTheme="majorHAnsi" w:cstheme="majorHAnsi"/>
        </w:rPr>
        <w:fldChar w:fldCharType="begin"/>
      </w:r>
      <w:r w:rsidRPr="004E1876">
        <w:rPr>
          <w:rFonts w:asciiTheme="majorHAnsi" w:hAnsiTheme="majorHAnsi" w:cstheme="majorHAnsi"/>
        </w:rPr>
        <w:instrText xml:space="preserve"> SEQ Figure \* ARABIC </w:instrText>
      </w:r>
      <w:r w:rsidRPr="004E1876">
        <w:rPr>
          <w:rFonts w:asciiTheme="majorHAnsi" w:hAnsiTheme="majorHAnsi" w:cstheme="majorHAnsi"/>
        </w:rPr>
        <w:fldChar w:fldCharType="separate"/>
      </w:r>
      <w:r w:rsidR="0016784B">
        <w:rPr>
          <w:rFonts w:asciiTheme="majorHAnsi" w:hAnsiTheme="majorHAnsi" w:cstheme="majorHAnsi"/>
          <w:noProof/>
        </w:rPr>
        <w:t>7</w:t>
      </w:r>
      <w:r w:rsidRPr="004E1876">
        <w:rPr>
          <w:rFonts w:asciiTheme="majorHAnsi" w:hAnsiTheme="majorHAnsi" w:cstheme="majorHAnsi"/>
        </w:rPr>
        <w:fldChar w:fldCharType="end"/>
      </w:r>
      <w:r w:rsidRPr="004E1876">
        <w:rPr>
          <w:rFonts w:asciiTheme="majorHAnsi" w:hAnsiTheme="majorHAnsi" w:cstheme="majorHAnsi"/>
        </w:rPr>
        <w:t xml:space="preserve"> Work by One Author. Parenthetical Citation</w:t>
      </w:r>
    </w:p>
    <w:p w14:paraId="07B88033" w14:textId="1790A961" w:rsidR="00375C46" w:rsidRPr="00D85876" w:rsidRDefault="0036273B" w:rsidP="009F486A">
      <w:pPr>
        <w:pStyle w:val="NormalWeb"/>
        <w:shd w:val="clear" w:color="auto" w:fill="FFFFFF"/>
        <w:spacing w:before="0" w:beforeAutospacing="0"/>
        <w:rPr>
          <w:rFonts w:asciiTheme="majorHAnsi" w:hAnsiTheme="majorHAnsi" w:cstheme="majorHAnsi"/>
          <w:color w:val="222222"/>
        </w:rPr>
      </w:pPr>
      <w:r w:rsidRPr="00D85876">
        <w:rPr>
          <w:rFonts w:asciiTheme="majorHAnsi" w:eastAsia="Arial" w:hAnsiTheme="majorHAnsi" w:cstheme="majorHAnsi"/>
          <w:color w:val="353535"/>
        </w:rPr>
        <w:lastRenderedPageBreak/>
        <w:t>In</w:t>
      </w:r>
      <w:r w:rsidR="00631C71" w:rsidRPr="00D85876">
        <w:rPr>
          <w:rFonts w:asciiTheme="majorHAnsi" w:eastAsia="Arial" w:hAnsiTheme="majorHAnsi" w:cstheme="majorHAnsi"/>
          <w:color w:val="353535"/>
        </w:rPr>
        <w:t xml:space="preserve"> a </w:t>
      </w:r>
      <w:r w:rsidR="00631C71" w:rsidRPr="00D85876">
        <w:rPr>
          <w:rFonts w:asciiTheme="majorHAnsi" w:eastAsia="Arial" w:hAnsiTheme="majorHAnsi" w:cstheme="majorHAnsi"/>
          <w:color w:val="353535"/>
          <w:u w:val="single"/>
        </w:rPr>
        <w:t>citation in prose</w:t>
      </w:r>
      <w:r w:rsidR="00D85876" w:rsidRPr="00D85876">
        <w:rPr>
          <w:rFonts w:asciiTheme="majorHAnsi" w:eastAsia="Arial" w:hAnsiTheme="majorHAnsi" w:cstheme="majorHAnsi"/>
          <w:color w:val="353535"/>
          <w:u w:val="single"/>
        </w:rPr>
        <w:t>,</w:t>
      </w:r>
      <w:r w:rsidR="00631C71" w:rsidRPr="00D85876">
        <w:rPr>
          <w:rFonts w:asciiTheme="majorHAnsi" w:eastAsia="Arial" w:hAnsiTheme="majorHAnsi" w:cstheme="majorHAnsi"/>
          <w:color w:val="353535"/>
        </w:rPr>
        <w:t xml:space="preserve"> </w:t>
      </w:r>
      <w:r w:rsidR="00631C71" w:rsidRPr="00D85876">
        <w:rPr>
          <w:rFonts w:asciiTheme="majorHAnsi" w:hAnsiTheme="majorHAnsi" w:cstheme="majorHAnsi"/>
          <w:color w:val="222222"/>
        </w:rPr>
        <w:t xml:space="preserve">give the </w:t>
      </w:r>
      <w:r w:rsidR="00D85876" w:rsidRPr="00D85876">
        <w:rPr>
          <w:rFonts w:asciiTheme="majorHAnsi" w:hAnsiTheme="majorHAnsi" w:cstheme="majorHAnsi"/>
          <w:color w:val="222222"/>
        </w:rPr>
        <w:t xml:space="preserve">author’s </w:t>
      </w:r>
      <w:r w:rsidR="00631C71" w:rsidRPr="00D85876">
        <w:rPr>
          <w:rFonts w:asciiTheme="majorHAnsi" w:hAnsiTheme="majorHAnsi" w:cstheme="majorHAnsi"/>
          <w:color w:val="222222"/>
        </w:rPr>
        <w:t>full name at first mention and the last name alone in subsequent citations</w:t>
      </w:r>
      <w:r w:rsidR="00EF1609" w:rsidRPr="00D85876">
        <w:rPr>
          <w:rFonts w:asciiTheme="majorHAnsi" w:hAnsiTheme="majorHAnsi" w:cstheme="majorHAnsi"/>
          <w:color w:val="222222"/>
        </w:rPr>
        <w:t xml:space="preserve">; </w:t>
      </w:r>
      <w:r w:rsidR="00631C71" w:rsidRPr="00D85876">
        <w:rPr>
          <w:rFonts w:asciiTheme="majorHAnsi" w:hAnsiTheme="majorHAnsi" w:cstheme="majorHAnsi"/>
          <w:color w:val="222222"/>
        </w:rPr>
        <w:t>enclose the page number or other location marker in parentheses</w:t>
      </w:r>
      <w:r w:rsidR="00EF1609" w:rsidRPr="00D85876">
        <w:rPr>
          <w:rFonts w:asciiTheme="majorHAnsi" w:eastAsia="Arial" w:hAnsiTheme="majorHAnsi" w:cstheme="majorHAnsi"/>
          <w:color w:val="353535"/>
        </w:rPr>
        <w:t>, if available</w:t>
      </w:r>
      <w:r w:rsidR="00631C71" w:rsidRPr="00D85876">
        <w:rPr>
          <w:rFonts w:asciiTheme="majorHAnsi" w:hAnsiTheme="majorHAnsi" w:cstheme="majorHAnsi"/>
          <w:color w:val="222222"/>
        </w:rPr>
        <w:t>.</w:t>
      </w:r>
      <w:r w:rsidR="002D4F08" w:rsidRPr="00D85876">
        <w:rPr>
          <w:rFonts w:asciiTheme="majorHAnsi" w:hAnsiTheme="majorHAnsi" w:cstheme="majorHAnsi"/>
          <w:color w:val="222222"/>
        </w:rPr>
        <w:t xml:space="preserve"> The period goes outside the brackets. </w:t>
      </w:r>
    </w:p>
    <w:p w14:paraId="19C7DE8A" w14:textId="33783D8A" w:rsidR="005568A9" w:rsidRPr="009F486A" w:rsidRDefault="005568A9" w:rsidP="005A1219">
      <w:pPr>
        <w:pStyle w:val="NormalWeb"/>
        <w:shd w:val="clear" w:color="auto" w:fill="FFFFFF"/>
        <w:spacing w:before="0" w:beforeAutospacing="0" w:after="0" w:afterAutospacing="0"/>
        <w:rPr>
          <w:rFonts w:asciiTheme="majorHAnsi" w:hAnsiTheme="majorHAnsi" w:cstheme="majorHAnsi"/>
          <w:color w:val="222222"/>
          <w:sz w:val="22"/>
          <w:szCs w:val="22"/>
          <w:highlight w:val="yellow"/>
        </w:rPr>
      </w:pPr>
      <w:r>
        <w:rPr>
          <w:rFonts w:asciiTheme="majorHAnsi" w:hAnsiTheme="majorHAnsi" w:cstheme="majorHAnsi"/>
          <w:noProof/>
          <w:color w:val="222222"/>
          <w:sz w:val="22"/>
          <w:szCs w:val="22"/>
        </w:rPr>
        <w:drawing>
          <wp:inline distT="0" distB="0" distL="0" distR="0" wp14:anchorId="26DDB5EB" wp14:editId="6BB3430D">
            <wp:extent cx="6032500" cy="698500"/>
            <wp:effectExtent l="12700" t="12700" r="12700" b="12700"/>
            <wp:docPr id="16" name="Picture 16" descr="Work by One Author. Citation in Prose. Author First Time Mentioned: &#10;According to Joseph Romm, “The environmental paradise of a hydrogen economy rests on two pillars: a pollution-free source for the hydrogen itself and the device for converting it into useful energy without generating pollu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ork by One Author. Citation in Prose. Author First Time Mentioned: &#10;According to Joseph Romm, “The environmental paradise of a hydrogen economy rests on two pillars: a pollution-free source for the hydrogen itself and the device for converting it into useful energy without generating pollutio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32500" cy="698500"/>
                    </a:xfrm>
                    <a:prstGeom prst="rect">
                      <a:avLst/>
                    </a:prstGeom>
                    <a:solidFill>
                      <a:srgbClr val="222222"/>
                    </a:solidFill>
                    <a:ln>
                      <a:solidFill>
                        <a:schemeClr val="tx1"/>
                      </a:solidFill>
                    </a:ln>
                  </pic:spPr>
                </pic:pic>
              </a:graphicData>
            </a:graphic>
          </wp:inline>
        </w:drawing>
      </w:r>
    </w:p>
    <w:p w14:paraId="33F1E0AA" w14:textId="7F72C18B" w:rsidR="00375C46" w:rsidRDefault="00375C46" w:rsidP="00DF1FAC">
      <w:pPr>
        <w:pStyle w:val="Caption"/>
        <w:spacing w:after="240"/>
        <w:rPr>
          <w:rFonts w:asciiTheme="majorHAnsi" w:hAnsiTheme="majorHAnsi" w:cstheme="majorHAnsi"/>
        </w:rPr>
      </w:pPr>
      <w:r w:rsidRPr="00375C46">
        <w:rPr>
          <w:rFonts w:asciiTheme="majorHAnsi" w:hAnsiTheme="majorHAnsi" w:cstheme="majorHAnsi"/>
        </w:rPr>
        <w:t xml:space="preserve">Figure </w:t>
      </w:r>
      <w:r w:rsidRPr="00375C46">
        <w:rPr>
          <w:rFonts w:asciiTheme="majorHAnsi" w:hAnsiTheme="majorHAnsi" w:cstheme="majorHAnsi"/>
        </w:rPr>
        <w:fldChar w:fldCharType="begin"/>
      </w:r>
      <w:r w:rsidRPr="00375C46">
        <w:rPr>
          <w:rFonts w:asciiTheme="majorHAnsi" w:hAnsiTheme="majorHAnsi" w:cstheme="majorHAnsi"/>
        </w:rPr>
        <w:instrText xml:space="preserve"> SEQ Figure \* ARABIC </w:instrText>
      </w:r>
      <w:r w:rsidRPr="00375C46">
        <w:rPr>
          <w:rFonts w:asciiTheme="majorHAnsi" w:hAnsiTheme="majorHAnsi" w:cstheme="majorHAnsi"/>
        </w:rPr>
        <w:fldChar w:fldCharType="separate"/>
      </w:r>
      <w:r w:rsidR="0016784B">
        <w:rPr>
          <w:rFonts w:asciiTheme="majorHAnsi" w:hAnsiTheme="majorHAnsi" w:cstheme="majorHAnsi"/>
          <w:noProof/>
        </w:rPr>
        <w:t>8</w:t>
      </w:r>
      <w:r w:rsidRPr="00375C46">
        <w:rPr>
          <w:rFonts w:asciiTheme="majorHAnsi" w:hAnsiTheme="majorHAnsi" w:cstheme="majorHAnsi"/>
        </w:rPr>
        <w:fldChar w:fldCharType="end"/>
      </w:r>
      <w:r>
        <w:rPr>
          <w:rFonts w:asciiTheme="majorHAnsi" w:hAnsiTheme="majorHAnsi" w:cstheme="majorHAnsi"/>
        </w:rPr>
        <w:t xml:space="preserve"> </w:t>
      </w:r>
      <w:r w:rsidRPr="00375C46">
        <w:rPr>
          <w:rFonts w:asciiTheme="majorHAnsi" w:hAnsiTheme="majorHAnsi" w:cstheme="majorHAnsi"/>
        </w:rPr>
        <w:t>Work by One Author. Citation in Prose</w:t>
      </w:r>
    </w:p>
    <w:p w14:paraId="7A9E503D" w14:textId="335A28EB" w:rsidR="009F486A" w:rsidRDefault="004A702E" w:rsidP="004A702E">
      <w:r>
        <w:rPr>
          <w:noProof/>
        </w:rPr>
        <w:drawing>
          <wp:inline distT="0" distB="0" distL="0" distR="0" wp14:anchorId="1960022D" wp14:editId="22D93220">
            <wp:extent cx="6032500" cy="261620"/>
            <wp:effectExtent l="12700" t="12700" r="12700" b="17780"/>
            <wp:docPr id="11" name="Picture 11" descr="Work By One Author. Citation in Prose&#10;Romm states that “Fuel cells are one of the Holy Grails of energy technology”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ork By One Author. Citation in Prose&#10;Romm states that “Fuel cells are one of the Holy Grails of energy technology” (12)."/>
                    <pic:cNvPicPr/>
                  </pic:nvPicPr>
                  <pic:blipFill>
                    <a:blip r:embed="rId14">
                      <a:extLst>
                        <a:ext uri="{28A0092B-C50C-407E-A947-70E740481C1C}">
                          <a14:useLocalDpi xmlns:a14="http://schemas.microsoft.com/office/drawing/2010/main" val="0"/>
                        </a:ext>
                      </a:extLst>
                    </a:blip>
                    <a:stretch>
                      <a:fillRect/>
                    </a:stretch>
                  </pic:blipFill>
                  <pic:spPr>
                    <a:xfrm>
                      <a:off x="0" y="0"/>
                      <a:ext cx="6032500" cy="261620"/>
                    </a:xfrm>
                    <a:prstGeom prst="rect">
                      <a:avLst/>
                    </a:prstGeom>
                    <a:solidFill>
                      <a:schemeClr val="tx1"/>
                    </a:solidFill>
                    <a:ln>
                      <a:solidFill>
                        <a:schemeClr val="tx1"/>
                      </a:solidFill>
                    </a:ln>
                  </pic:spPr>
                </pic:pic>
              </a:graphicData>
            </a:graphic>
          </wp:inline>
        </w:drawing>
      </w:r>
    </w:p>
    <w:p w14:paraId="46E42AAA" w14:textId="68BD1907" w:rsidR="004E1876" w:rsidRDefault="009F486A" w:rsidP="00CE22CE">
      <w:pPr>
        <w:pStyle w:val="Caption"/>
        <w:rPr>
          <w:rFonts w:asciiTheme="majorHAnsi" w:hAnsiTheme="majorHAnsi" w:cstheme="majorHAnsi"/>
        </w:rPr>
      </w:pPr>
      <w:r w:rsidRPr="009F486A">
        <w:rPr>
          <w:rFonts w:asciiTheme="majorHAnsi" w:hAnsiTheme="majorHAnsi" w:cstheme="majorHAnsi"/>
        </w:rPr>
        <w:t xml:space="preserve">Figure </w:t>
      </w:r>
      <w:r w:rsidRPr="009F486A">
        <w:rPr>
          <w:rFonts w:asciiTheme="majorHAnsi" w:hAnsiTheme="majorHAnsi" w:cstheme="majorHAnsi"/>
        </w:rPr>
        <w:fldChar w:fldCharType="begin"/>
      </w:r>
      <w:r w:rsidRPr="009F486A">
        <w:rPr>
          <w:rFonts w:asciiTheme="majorHAnsi" w:hAnsiTheme="majorHAnsi" w:cstheme="majorHAnsi"/>
        </w:rPr>
        <w:instrText xml:space="preserve"> SEQ Figure \* ARABIC </w:instrText>
      </w:r>
      <w:r w:rsidRPr="009F486A">
        <w:rPr>
          <w:rFonts w:asciiTheme="majorHAnsi" w:hAnsiTheme="majorHAnsi" w:cstheme="majorHAnsi"/>
        </w:rPr>
        <w:fldChar w:fldCharType="separate"/>
      </w:r>
      <w:r w:rsidR="0016784B">
        <w:rPr>
          <w:rFonts w:asciiTheme="majorHAnsi" w:hAnsiTheme="majorHAnsi" w:cstheme="majorHAnsi"/>
          <w:noProof/>
        </w:rPr>
        <w:t>9</w:t>
      </w:r>
      <w:r w:rsidRPr="009F486A">
        <w:rPr>
          <w:rFonts w:asciiTheme="majorHAnsi" w:hAnsiTheme="majorHAnsi" w:cstheme="majorHAnsi"/>
        </w:rPr>
        <w:fldChar w:fldCharType="end"/>
      </w:r>
      <w:r w:rsidRPr="009F486A">
        <w:rPr>
          <w:rFonts w:asciiTheme="majorHAnsi" w:hAnsiTheme="majorHAnsi" w:cstheme="majorHAnsi"/>
        </w:rPr>
        <w:t xml:space="preserve"> Work by One Author. Citation in Prose</w:t>
      </w:r>
    </w:p>
    <w:p w14:paraId="30861EFF" w14:textId="35A9F173" w:rsidR="00591C2B" w:rsidRPr="00D85876" w:rsidRDefault="00591C2B" w:rsidP="00FC6161">
      <w:pPr>
        <w:spacing w:before="120"/>
        <w:rPr>
          <w:rFonts w:asciiTheme="majorHAnsi" w:hAnsiTheme="majorHAnsi" w:cstheme="majorHAnsi"/>
          <w:color w:val="222222"/>
        </w:rPr>
      </w:pPr>
      <w:r w:rsidRPr="00D85876">
        <w:rPr>
          <w:rFonts w:asciiTheme="majorHAnsi" w:hAnsiTheme="majorHAnsi" w:cstheme="majorHAnsi"/>
          <w:color w:val="222222"/>
        </w:rPr>
        <w:t xml:space="preserve">The citation entry on the Works Cited page should begin by having the author in last name, first name format. </w:t>
      </w:r>
    </w:p>
    <w:p w14:paraId="43C84C76" w14:textId="77777777" w:rsidR="00FC6161" w:rsidRDefault="0056684A" w:rsidP="00FC6161">
      <w:pPr>
        <w:keepNext/>
        <w:spacing w:before="120"/>
      </w:pPr>
      <w:r>
        <w:rPr>
          <w:noProof/>
        </w:rPr>
        <w:drawing>
          <wp:inline distT="0" distB="0" distL="0" distR="0" wp14:anchorId="1EB208F7" wp14:editId="70498648">
            <wp:extent cx="6115050" cy="508000"/>
            <wp:effectExtent l="12700" t="12700" r="19050" b="12700"/>
            <wp:docPr id="18" name="Picture 18" descr="Work Cited. One Author:&#10;Romm, Joseph 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Work Cited. One Author:&#10;Romm, Joseph J. "/>
                    <pic:cNvPicPr/>
                  </pic:nvPicPr>
                  <pic:blipFill>
                    <a:blip r:embed="rId15">
                      <a:extLst>
                        <a:ext uri="{28A0092B-C50C-407E-A947-70E740481C1C}">
                          <a14:useLocalDpi xmlns:a14="http://schemas.microsoft.com/office/drawing/2010/main" val="0"/>
                        </a:ext>
                      </a:extLst>
                    </a:blip>
                    <a:stretch>
                      <a:fillRect/>
                    </a:stretch>
                  </pic:blipFill>
                  <pic:spPr>
                    <a:xfrm>
                      <a:off x="0" y="0"/>
                      <a:ext cx="6115050" cy="508000"/>
                    </a:xfrm>
                    <a:prstGeom prst="rect">
                      <a:avLst/>
                    </a:prstGeom>
                    <a:solidFill>
                      <a:srgbClr val="353535"/>
                    </a:solidFill>
                    <a:ln>
                      <a:solidFill>
                        <a:schemeClr val="tx1"/>
                      </a:solidFill>
                    </a:ln>
                  </pic:spPr>
                </pic:pic>
              </a:graphicData>
            </a:graphic>
          </wp:inline>
        </w:drawing>
      </w:r>
    </w:p>
    <w:p w14:paraId="7AF1FA85" w14:textId="68F99C4B" w:rsidR="0056684A" w:rsidRPr="00FC6161" w:rsidRDefault="00FC6161" w:rsidP="005A1219">
      <w:pPr>
        <w:pStyle w:val="Caption"/>
        <w:rPr>
          <w:rFonts w:asciiTheme="majorHAnsi" w:hAnsiTheme="majorHAnsi" w:cstheme="majorHAnsi"/>
          <w:highlight w:val="yellow"/>
        </w:rPr>
      </w:pPr>
      <w:r w:rsidRPr="00FC6161">
        <w:rPr>
          <w:rFonts w:asciiTheme="majorHAnsi" w:hAnsiTheme="majorHAnsi" w:cstheme="majorHAnsi"/>
        </w:rPr>
        <w:t xml:space="preserve">Figure </w:t>
      </w:r>
      <w:r w:rsidRPr="00FC6161">
        <w:rPr>
          <w:rFonts w:asciiTheme="majorHAnsi" w:hAnsiTheme="majorHAnsi" w:cstheme="majorHAnsi"/>
        </w:rPr>
        <w:fldChar w:fldCharType="begin"/>
      </w:r>
      <w:r w:rsidRPr="00FC6161">
        <w:rPr>
          <w:rFonts w:asciiTheme="majorHAnsi" w:hAnsiTheme="majorHAnsi" w:cstheme="majorHAnsi"/>
        </w:rPr>
        <w:instrText xml:space="preserve"> SEQ Figure \* ARABIC </w:instrText>
      </w:r>
      <w:r w:rsidRPr="00FC6161">
        <w:rPr>
          <w:rFonts w:asciiTheme="majorHAnsi" w:hAnsiTheme="majorHAnsi" w:cstheme="majorHAnsi"/>
        </w:rPr>
        <w:fldChar w:fldCharType="separate"/>
      </w:r>
      <w:r w:rsidR="0016784B">
        <w:rPr>
          <w:rFonts w:asciiTheme="majorHAnsi" w:hAnsiTheme="majorHAnsi" w:cstheme="majorHAnsi"/>
          <w:noProof/>
        </w:rPr>
        <w:t>10</w:t>
      </w:r>
      <w:r w:rsidRPr="00FC6161">
        <w:rPr>
          <w:rFonts w:asciiTheme="majorHAnsi" w:hAnsiTheme="majorHAnsi" w:cstheme="majorHAnsi"/>
        </w:rPr>
        <w:fldChar w:fldCharType="end"/>
      </w:r>
      <w:r w:rsidRPr="00FC6161">
        <w:rPr>
          <w:rFonts w:asciiTheme="majorHAnsi" w:hAnsiTheme="majorHAnsi" w:cstheme="majorHAnsi"/>
        </w:rPr>
        <w:t xml:space="preserve"> Work Cited. One Author</w:t>
      </w:r>
    </w:p>
    <w:p w14:paraId="330419ED" w14:textId="22E701A0" w:rsidR="002647A0" w:rsidRPr="00D85876" w:rsidRDefault="0074160C" w:rsidP="001E7001">
      <w:pPr>
        <w:pStyle w:val="Heading4"/>
        <w:rPr>
          <w:rFonts w:asciiTheme="majorHAnsi" w:eastAsia="Arial" w:hAnsiTheme="majorHAnsi" w:cstheme="majorHAnsi"/>
          <w:b w:val="0"/>
          <w:bCs/>
          <w:color w:val="1F497D" w:themeColor="text2"/>
        </w:rPr>
      </w:pPr>
      <w:r w:rsidRPr="00D85876">
        <w:rPr>
          <w:rFonts w:asciiTheme="majorHAnsi" w:eastAsia="Arial" w:hAnsiTheme="majorHAnsi" w:cstheme="majorHAnsi"/>
          <w:b w:val="0"/>
          <w:bCs/>
          <w:color w:val="1F497D" w:themeColor="text2"/>
        </w:rPr>
        <w:t>Citing a Work by Two Authors</w:t>
      </w:r>
    </w:p>
    <w:p w14:paraId="13361E16" w14:textId="5DC2938B" w:rsidR="005D4F20" w:rsidRPr="00D85876" w:rsidRDefault="007368AD" w:rsidP="00A1075A">
      <w:pPr>
        <w:pStyle w:val="NormalWeb"/>
        <w:shd w:val="clear" w:color="auto" w:fill="FFFFFF"/>
        <w:rPr>
          <w:rFonts w:asciiTheme="majorHAnsi" w:eastAsia="Arial" w:hAnsiTheme="majorHAnsi" w:cstheme="majorHAnsi"/>
          <w:color w:val="353535"/>
        </w:rPr>
      </w:pPr>
      <w:r w:rsidRPr="00D85876">
        <w:rPr>
          <w:rFonts w:asciiTheme="majorHAnsi" w:eastAsia="Arial" w:hAnsiTheme="majorHAnsi" w:cstheme="majorHAnsi"/>
          <w:color w:val="353535"/>
        </w:rPr>
        <w:t>In</w:t>
      </w:r>
      <w:r w:rsidR="005D4F20" w:rsidRPr="00D85876">
        <w:rPr>
          <w:rFonts w:asciiTheme="majorHAnsi" w:eastAsia="Arial" w:hAnsiTheme="majorHAnsi" w:cstheme="majorHAnsi"/>
          <w:color w:val="353535"/>
        </w:rPr>
        <w:t xml:space="preserve"> a </w:t>
      </w:r>
      <w:r w:rsidR="005D4F20" w:rsidRPr="00D85876">
        <w:rPr>
          <w:rFonts w:asciiTheme="majorHAnsi" w:eastAsia="Arial" w:hAnsiTheme="majorHAnsi" w:cstheme="majorHAnsi"/>
          <w:color w:val="353535"/>
          <w:u w:val="single"/>
        </w:rPr>
        <w:t>parenthetical citation</w:t>
      </w:r>
      <w:r w:rsidR="005D4F20" w:rsidRPr="00D85876">
        <w:rPr>
          <w:rFonts w:asciiTheme="majorHAnsi" w:eastAsia="Arial" w:hAnsiTheme="majorHAnsi" w:cstheme="majorHAnsi"/>
          <w:color w:val="353535"/>
        </w:rPr>
        <w:t xml:space="preserve">, include both </w:t>
      </w:r>
      <w:r w:rsidR="00A1075A" w:rsidRPr="00D85876">
        <w:rPr>
          <w:rFonts w:asciiTheme="majorHAnsi" w:eastAsia="Arial" w:hAnsiTheme="majorHAnsi" w:cstheme="majorHAnsi"/>
          <w:color w:val="353535"/>
        </w:rPr>
        <w:t xml:space="preserve">last </w:t>
      </w:r>
      <w:r w:rsidR="005D4F20" w:rsidRPr="00D85876">
        <w:rPr>
          <w:rFonts w:asciiTheme="majorHAnsi" w:eastAsia="Arial" w:hAnsiTheme="majorHAnsi" w:cstheme="majorHAnsi"/>
          <w:color w:val="353535"/>
        </w:rPr>
        <w:t xml:space="preserve">names and connect them with the conjunction </w:t>
      </w:r>
      <w:r w:rsidR="00705C37" w:rsidRPr="00705C37">
        <w:rPr>
          <w:rStyle w:val="Emphasis"/>
          <w:rFonts w:asciiTheme="majorHAnsi" w:hAnsiTheme="majorHAnsi" w:cstheme="majorHAnsi"/>
          <w:color w:val="222222"/>
        </w:rPr>
        <w:t>and</w:t>
      </w:r>
      <w:r w:rsidR="005D4F20" w:rsidRPr="00D85876">
        <w:rPr>
          <w:rFonts w:asciiTheme="majorHAnsi" w:eastAsia="Arial" w:hAnsiTheme="majorHAnsi" w:cstheme="majorHAnsi"/>
          <w:color w:val="353535"/>
        </w:rPr>
        <w:t xml:space="preserve">. </w:t>
      </w:r>
      <w:r w:rsidR="004A702E" w:rsidRPr="00D85876">
        <w:rPr>
          <w:rFonts w:asciiTheme="majorHAnsi" w:eastAsia="Arial" w:hAnsiTheme="majorHAnsi" w:cstheme="majorHAnsi"/>
          <w:color w:val="353535"/>
        </w:rPr>
        <w:t xml:space="preserve">Provide the page number or page number range. </w:t>
      </w:r>
    </w:p>
    <w:p w14:paraId="086CD864" w14:textId="77777777" w:rsidR="004A702E" w:rsidRDefault="00CF10BF" w:rsidP="001E7001">
      <w:pPr>
        <w:pStyle w:val="NormalWeb"/>
        <w:keepNext/>
        <w:shd w:val="clear" w:color="auto" w:fill="FFFFFF"/>
        <w:spacing w:after="0" w:afterAutospacing="0"/>
      </w:pPr>
      <w:r>
        <w:rPr>
          <w:rFonts w:asciiTheme="majorHAnsi" w:eastAsia="Arial" w:hAnsiTheme="majorHAnsi" w:cstheme="majorHAnsi"/>
          <w:noProof/>
          <w:color w:val="353535"/>
          <w:sz w:val="22"/>
          <w:szCs w:val="22"/>
        </w:rPr>
        <w:drawing>
          <wp:inline distT="0" distB="0" distL="0" distR="0" wp14:anchorId="513938BF" wp14:editId="0121C2FB">
            <wp:extent cx="6115050" cy="505460"/>
            <wp:effectExtent l="12700" t="12700" r="19050" b="15240"/>
            <wp:docPr id="4" name="Picture 4" descr="Parenthetical Citation. Coauthours:&#10;One of the major challenges to large scale hydrogen vehicles adoption is the lack of available infrastructure for producing and delivering the fuel to consumers (Johnson and Odgen 5421).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arenthetical Citation. Coauthours:&#10;One of the major challenges to large scale hydrogen vehicles adoption is the lack of available infrastructure for producing and delivering the fuel to consumers (Johnson and Odgen 5421). &#10;&#10;"/>
                    <pic:cNvPicPr/>
                  </pic:nvPicPr>
                  <pic:blipFill>
                    <a:blip r:embed="rId16">
                      <a:extLst>
                        <a:ext uri="{28A0092B-C50C-407E-A947-70E740481C1C}">
                          <a14:useLocalDpi xmlns:a14="http://schemas.microsoft.com/office/drawing/2010/main" val="0"/>
                        </a:ext>
                      </a:extLst>
                    </a:blip>
                    <a:stretch>
                      <a:fillRect/>
                    </a:stretch>
                  </pic:blipFill>
                  <pic:spPr>
                    <a:xfrm>
                      <a:off x="0" y="0"/>
                      <a:ext cx="6115050" cy="505460"/>
                    </a:xfrm>
                    <a:prstGeom prst="rect">
                      <a:avLst/>
                    </a:prstGeom>
                    <a:solidFill>
                      <a:schemeClr val="tx1"/>
                    </a:solidFill>
                    <a:ln>
                      <a:solidFill>
                        <a:schemeClr val="tx1"/>
                      </a:solidFill>
                    </a:ln>
                  </pic:spPr>
                </pic:pic>
              </a:graphicData>
            </a:graphic>
          </wp:inline>
        </w:drawing>
      </w:r>
    </w:p>
    <w:p w14:paraId="103C76B2" w14:textId="07258CE5" w:rsidR="00294C32" w:rsidRPr="005A1219" w:rsidRDefault="004A702E" w:rsidP="00CE22CE">
      <w:pPr>
        <w:pStyle w:val="Caption"/>
        <w:rPr>
          <w:rFonts w:asciiTheme="majorHAnsi" w:eastAsia="Arial" w:hAnsiTheme="majorHAnsi" w:cstheme="majorHAnsi"/>
          <w:color w:val="353535"/>
          <w:sz w:val="22"/>
          <w:szCs w:val="22"/>
          <w:highlight w:val="yellow"/>
        </w:rPr>
      </w:pPr>
      <w:r w:rsidRPr="005A1219">
        <w:rPr>
          <w:rFonts w:asciiTheme="majorHAnsi" w:hAnsiTheme="majorHAnsi" w:cstheme="majorHAnsi"/>
        </w:rPr>
        <w:t xml:space="preserve">Figure </w:t>
      </w:r>
      <w:r w:rsidR="00CF086C" w:rsidRPr="005A1219">
        <w:rPr>
          <w:rFonts w:asciiTheme="majorHAnsi" w:hAnsiTheme="majorHAnsi" w:cstheme="majorHAnsi"/>
        </w:rPr>
        <w:fldChar w:fldCharType="begin"/>
      </w:r>
      <w:r w:rsidR="00CF086C" w:rsidRPr="005A1219">
        <w:rPr>
          <w:rFonts w:asciiTheme="majorHAnsi" w:hAnsiTheme="majorHAnsi" w:cstheme="majorHAnsi"/>
        </w:rPr>
        <w:instrText xml:space="preserve"> SEQ Figure \* ARABIC </w:instrText>
      </w:r>
      <w:r w:rsidR="00CF086C" w:rsidRPr="005A1219">
        <w:rPr>
          <w:rFonts w:asciiTheme="majorHAnsi" w:hAnsiTheme="majorHAnsi" w:cstheme="majorHAnsi"/>
        </w:rPr>
        <w:fldChar w:fldCharType="separate"/>
      </w:r>
      <w:r w:rsidR="0016784B">
        <w:rPr>
          <w:rFonts w:asciiTheme="majorHAnsi" w:hAnsiTheme="majorHAnsi" w:cstheme="majorHAnsi"/>
          <w:noProof/>
        </w:rPr>
        <w:t>11</w:t>
      </w:r>
      <w:r w:rsidR="00CF086C" w:rsidRPr="005A1219">
        <w:rPr>
          <w:rFonts w:asciiTheme="majorHAnsi" w:hAnsiTheme="majorHAnsi" w:cstheme="majorHAnsi"/>
          <w:noProof/>
        </w:rPr>
        <w:fldChar w:fldCharType="end"/>
      </w:r>
      <w:r w:rsidRPr="005A1219">
        <w:rPr>
          <w:rFonts w:asciiTheme="majorHAnsi" w:hAnsiTheme="majorHAnsi" w:cstheme="majorHAnsi"/>
        </w:rPr>
        <w:t xml:space="preserve"> Work by Two Authors. Parenthetical Citation</w:t>
      </w:r>
    </w:p>
    <w:p w14:paraId="5CE2D554" w14:textId="129A1E89" w:rsidR="00A1075A" w:rsidRPr="00705C37" w:rsidRDefault="007368AD" w:rsidP="007C545F">
      <w:pPr>
        <w:pStyle w:val="NormalWeb"/>
        <w:shd w:val="clear" w:color="auto" w:fill="FFFFFF"/>
        <w:spacing w:before="120" w:beforeAutospacing="0"/>
        <w:rPr>
          <w:rFonts w:asciiTheme="majorHAnsi" w:eastAsia="Arial" w:hAnsiTheme="majorHAnsi" w:cstheme="majorHAnsi"/>
          <w:color w:val="353535"/>
        </w:rPr>
      </w:pPr>
      <w:r w:rsidRPr="00705C37">
        <w:rPr>
          <w:rFonts w:asciiTheme="majorHAnsi" w:eastAsia="Arial" w:hAnsiTheme="majorHAnsi" w:cstheme="majorHAnsi"/>
          <w:color w:val="353535"/>
        </w:rPr>
        <w:t>In</w:t>
      </w:r>
      <w:r w:rsidR="00A1075A" w:rsidRPr="00705C37">
        <w:rPr>
          <w:rFonts w:asciiTheme="majorHAnsi" w:eastAsia="Arial" w:hAnsiTheme="majorHAnsi" w:cstheme="majorHAnsi"/>
          <w:color w:val="353535"/>
        </w:rPr>
        <w:t xml:space="preserve"> a </w:t>
      </w:r>
      <w:r w:rsidR="00A1075A" w:rsidRPr="00705C37">
        <w:rPr>
          <w:rFonts w:asciiTheme="majorHAnsi" w:eastAsia="Arial" w:hAnsiTheme="majorHAnsi" w:cstheme="majorHAnsi"/>
          <w:color w:val="353535"/>
          <w:u w:val="single"/>
        </w:rPr>
        <w:t>citation in prose</w:t>
      </w:r>
      <w:r w:rsidR="00705C37">
        <w:rPr>
          <w:rFonts w:asciiTheme="majorHAnsi" w:eastAsia="Arial" w:hAnsiTheme="majorHAnsi" w:cstheme="majorHAnsi"/>
          <w:color w:val="353535"/>
          <w:u w:val="single"/>
        </w:rPr>
        <w:t>,</w:t>
      </w:r>
      <w:r w:rsidR="00A1075A" w:rsidRPr="00705C37">
        <w:rPr>
          <w:rFonts w:asciiTheme="majorHAnsi" w:eastAsia="Arial" w:hAnsiTheme="majorHAnsi" w:cstheme="majorHAnsi"/>
          <w:color w:val="353535"/>
        </w:rPr>
        <w:t xml:space="preserve"> </w:t>
      </w:r>
      <w:r w:rsidR="00A1075A" w:rsidRPr="00705C37">
        <w:rPr>
          <w:rFonts w:asciiTheme="majorHAnsi" w:hAnsiTheme="majorHAnsi" w:cstheme="majorHAnsi"/>
          <w:color w:val="222222"/>
        </w:rPr>
        <w:t xml:space="preserve">give the </w:t>
      </w:r>
      <w:r w:rsidR="00705C37" w:rsidRPr="00A30FE0">
        <w:rPr>
          <w:rFonts w:asciiTheme="majorHAnsi" w:hAnsiTheme="majorHAnsi" w:cstheme="majorHAnsi"/>
          <w:color w:val="222222"/>
        </w:rPr>
        <w:t xml:space="preserve">authors’ </w:t>
      </w:r>
      <w:r w:rsidR="00A1075A" w:rsidRPr="00A30FE0">
        <w:rPr>
          <w:rFonts w:asciiTheme="majorHAnsi" w:hAnsiTheme="majorHAnsi" w:cstheme="majorHAnsi"/>
          <w:color w:val="222222"/>
        </w:rPr>
        <w:t>full names at first mention and the</w:t>
      </w:r>
      <w:r w:rsidR="00705C37" w:rsidRPr="00A30FE0">
        <w:rPr>
          <w:rFonts w:asciiTheme="majorHAnsi" w:hAnsiTheme="majorHAnsi" w:cstheme="majorHAnsi"/>
          <w:color w:val="222222"/>
        </w:rPr>
        <w:t>ir</w:t>
      </w:r>
      <w:r w:rsidR="00A1075A" w:rsidRPr="00A30FE0">
        <w:rPr>
          <w:rFonts w:asciiTheme="majorHAnsi" w:hAnsiTheme="majorHAnsi" w:cstheme="majorHAnsi"/>
          <w:color w:val="222222"/>
        </w:rPr>
        <w:t xml:space="preserve"> last</w:t>
      </w:r>
      <w:r w:rsidR="00A1075A" w:rsidRPr="00705C37">
        <w:rPr>
          <w:rFonts w:asciiTheme="majorHAnsi" w:hAnsiTheme="majorHAnsi" w:cstheme="majorHAnsi"/>
          <w:color w:val="222222"/>
        </w:rPr>
        <w:t xml:space="preserve"> names alone in subsequent citations; enclose the page num</w:t>
      </w:r>
      <w:r w:rsidR="00294C32" w:rsidRPr="00705C37">
        <w:rPr>
          <w:rFonts w:asciiTheme="majorHAnsi" w:hAnsiTheme="majorHAnsi" w:cstheme="majorHAnsi"/>
          <w:color w:val="222222"/>
        </w:rPr>
        <w:t xml:space="preserve">ber in parentheses. </w:t>
      </w:r>
    </w:p>
    <w:p w14:paraId="29AE6880" w14:textId="77777777" w:rsidR="000B5534" w:rsidRDefault="000B5534" w:rsidP="00CE22CE">
      <w:pPr>
        <w:pStyle w:val="NormalWeb"/>
        <w:keepNext/>
        <w:shd w:val="clear" w:color="auto" w:fill="FFFFFF"/>
        <w:spacing w:before="0" w:beforeAutospacing="0" w:after="0" w:afterAutospacing="0"/>
      </w:pPr>
      <w:r>
        <w:rPr>
          <w:rFonts w:asciiTheme="majorHAnsi" w:eastAsia="Arial" w:hAnsiTheme="majorHAnsi" w:cstheme="majorHAnsi"/>
          <w:noProof/>
          <w:color w:val="353535"/>
          <w:sz w:val="22"/>
          <w:szCs w:val="22"/>
        </w:rPr>
        <w:drawing>
          <wp:inline distT="0" distB="0" distL="0" distR="0" wp14:anchorId="08D6D0CF" wp14:editId="22E40C99">
            <wp:extent cx="6115050" cy="637540"/>
            <wp:effectExtent l="12700" t="12700" r="19050" b="10160"/>
            <wp:docPr id="12" name="Picture 12" descr="Work by Two Authors. Citation in Prose&#10;Nils Johnson and Joan Odgen argue that one of the major challenges to large scale hydrogen vehicles adoption is related to the lack of available infrastructure for producing and delivering the fuel to consumers. Moreover, Johnson and Nils describe a model to evaluate the cost of this infrastructure type (54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Work by Two Authors. Citation in Prose&#10;Nils Johnson and Joan Odgen argue that one of the major challenges to large scale hydrogen vehicles adoption is related to the lack of available infrastructure for producing and delivering the fuel to consumers. Moreover, Johnson and Nils describe a model to evaluate the cost of this infrastructure type (5421). "/>
                    <pic:cNvPicPr/>
                  </pic:nvPicPr>
                  <pic:blipFill>
                    <a:blip r:embed="rId17">
                      <a:extLst>
                        <a:ext uri="{28A0092B-C50C-407E-A947-70E740481C1C}">
                          <a14:useLocalDpi xmlns:a14="http://schemas.microsoft.com/office/drawing/2010/main" val="0"/>
                        </a:ext>
                      </a:extLst>
                    </a:blip>
                    <a:stretch>
                      <a:fillRect/>
                    </a:stretch>
                  </pic:blipFill>
                  <pic:spPr>
                    <a:xfrm>
                      <a:off x="0" y="0"/>
                      <a:ext cx="6115050" cy="637540"/>
                    </a:xfrm>
                    <a:prstGeom prst="rect">
                      <a:avLst/>
                    </a:prstGeom>
                    <a:solidFill>
                      <a:srgbClr val="353535"/>
                    </a:solidFill>
                    <a:ln>
                      <a:solidFill>
                        <a:schemeClr val="tx1"/>
                      </a:solidFill>
                    </a:ln>
                  </pic:spPr>
                </pic:pic>
              </a:graphicData>
            </a:graphic>
          </wp:inline>
        </w:drawing>
      </w:r>
    </w:p>
    <w:p w14:paraId="5505BBE6" w14:textId="66DEC65E" w:rsidR="005D4F20" w:rsidRPr="005A1219" w:rsidRDefault="000B5534" w:rsidP="00CE22CE">
      <w:pPr>
        <w:pStyle w:val="Caption"/>
        <w:rPr>
          <w:rFonts w:asciiTheme="majorHAnsi" w:eastAsia="Arial" w:hAnsiTheme="majorHAnsi" w:cstheme="majorHAnsi"/>
          <w:color w:val="353535"/>
          <w:sz w:val="22"/>
          <w:szCs w:val="22"/>
          <w:highlight w:val="yellow"/>
        </w:rPr>
      </w:pPr>
      <w:r w:rsidRPr="005A1219">
        <w:rPr>
          <w:rFonts w:asciiTheme="majorHAnsi" w:hAnsiTheme="majorHAnsi" w:cstheme="majorHAnsi"/>
        </w:rPr>
        <w:t xml:space="preserve">Figure </w:t>
      </w:r>
      <w:r w:rsidR="00CF086C" w:rsidRPr="005A1219">
        <w:rPr>
          <w:rFonts w:asciiTheme="majorHAnsi" w:hAnsiTheme="majorHAnsi" w:cstheme="majorHAnsi"/>
        </w:rPr>
        <w:fldChar w:fldCharType="begin"/>
      </w:r>
      <w:r w:rsidR="00CF086C" w:rsidRPr="005A1219">
        <w:rPr>
          <w:rFonts w:asciiTheme="majorHAnsi" w:hAnsiTheme="majorHAnsi" w:cstheme="majorHAnsi"/>
        </w:rPr>
        <w:instrText xml:space="preserve"> SEQ Figure \* ARABIC </w:instrText>
      </w:r>
      <w:r w:rsidR="00CF086C" w:rsidRPr="005A1219">
        <w:rPr>
          <w:rFonts w:asciiTheme="majorHAnsi" w:hAnsiTheme="majorHAnsi" w:cstheme="majorHAnsi"/>
        </w:rPr>
        <w:fldChar w:fldCharType="separate"/>
      </w:r>
      <w:r w:rsidR="0016784B">
        <w:rPr>
          <w:rFonts w:asciiTheme="majorHAnsi" w:hAnsiTheme="majorHAnsi" w:cstheme="majorHAnsi"/>
          <w:noProof/>
        </w:rPr>
        <w:t>12</w:t>
      </w:r>
      <w:r w:rsidR="00CF086C" w:rsidRPr="005A1219">
        <w:rPr>
          <w:rFonts w:asciiTheme="majorHAnsi" w:hAnsiTheme="majorHAnsi" w:cstheme="majorHAnsi"/>
          <w:noProof/>
        </w:rPr>
        <w:fldChar w:fldCharType="end"/>
      </w:r>
      <w:r w:rsidR="005D4E81" w:rsidRPr="005A1219">
        <w:rPr>
          <w:rFonts w:asciiTheme="majorHAnsi" w:hAnsiTheme="majorHAnsi" w:cstheme="majorHAnsi"/>
        </w:rPr>
        <w:t xml:space="preserve"> </w:t>
      </w:r>
      <w:r w:rsidRPr="005A1219">
        <w:rPr>
          <w:rFonts w:asciiTheme="majorHAnsi" w:hAnsiTheme="majorHAnsi" w:cstheme="majorHAnsi"/>
        </w:rPr>
        <w:t>Work by Two Authors. Citation in Prose</w:t>
      </w:r>
    </w:p>
    <w:p w14:paraId="141D774E" w14:textId="24FE2134" w:rsidR="00C905D7" w:rsidRPr="00E34DA0" w:rsidRDefault="001A3160" w:rsidP="00C905D7">
      <w:pPr>
        <w:spacing w:before="120"/>
        <w:rPr>
          <w:rFonts w:asciiTheme="majorHAnsi" w:hAnsiTheme="majorHAnsi" w:cstheme="majorHAnsi"/>
          <w:color w:val="222222"/>
          <w:shd w:val="clear" w:color="auto" w:fill="FFFFFF"/>
        </w:rPr>
      </w:pPr>
      <w:r w:rsidRPr="00705C37">
        <w:rPr>
          <w:rFonts w:asciiTheme="majorHAnsi" w:hAnsiTheme="majorHAnsi" w:cstheme="majorHAnsi"/>
          <w:color w:val="222222"/>
        </w:rPr>
        <w:t xml:space="preserve">The citation entry on the Works Cited page should </w:t>
      </w:r>
      <w:r w:rsidR="0090357E" w:rsidRPr="00705C37">
        <w:rPr>
          <w:rFonts w:asciiTheme="majorHAnsi" w:hAnsiTheme="majorHAnsi" w:cstheme="majorHAnsi"/>
          <w:color w:val="222222"/>
        </w:rPr>
        <w:t xml:space="preserve">begin by having the first author that appears on the source in last name, first name format while the coauthor in first name last name format. </w:t>
      </w:r>
      <w:r w:rsidR="0090357E" w:rsidRPr="00705C37">
        <w:rPr>
          <w:rFonts w:asciiTheme="majorHAnsi" w:hAnsiTheme="majorHAnsi" w:cstheme="majorHAnsi"/>
          <w:color w:val="222222"/>
          <w:shd w:val="clear" w:color="auto" w:fill="FFFFFF"/>
        </w:rPr>
        <w:t xml:space="preserve">A comma is needed </w:t>
      </w:r>
      <w:r w:rsidR="007C545F" w:rsidRPr="00705C37">
        <w:rPr>
          <w:rFonts w:asciiTheme="majorHAnsi" w:hAnsiTheme="majorHAnsi" w:cstheme="majorHAnsi"/>
          <w:color w:val="222222"/>
          <w:shd w:val="clear" w:color="auto" w:fill="FFFFFF"/>
        </w:rPr>
        <w:t xml:space="preserve">right </w:t>
      </w:r>
      <w:r w:rsidR="00A64639" w:rsidRPr="00705C37">
        <w:rPr>
          <w:rFonts w:asciiTheme="majorHAnsi" w:hAnsiTheme="majorHAnsi" w:cstheme="majorHAnsi"/>
          <w:color w:val="222222"/>
          <w:shd w:val="clear" w:color="auto" w:fill="FFFFFF"/>
        </w:rPr>
        <w:t>before</w:t>
      </w:r>
      <w:r w:rsidR="007C545F" w:rsidRPr="00705C37">
        <w:rPr>
          <w:rFonts w:asciiTheme="majorHAnsi" w:hAnsiTheme="majorHAnsi" w:cstheme="majorHAnsi"/>
          <w:color w:val="222222"/>
          <w:shd w:val="clear" w:color="auto" w:fill="FFFFFF"/>
        </w:rPr>
        <w:t xml:space="preserve"> the conjunction </w:t>
      </w:r>
      <w:r w:rsidR="0090357E" w:rsidRPr="00705C37">
        <w:rPr>
          <w:rStyle w:val="Emphasis"/>
          <w:rFonts w:asciiTheme="majorHAnsi" w:hAnsiTheme="majorHAnsi" w:cstheme="majorHAnsi"/>
          <w:color w:val="222222"/>
        </w:rPr>
        <w:t>and</w:t>
      </w:r>
      <w:r w:rsidR="0090357E" w:rsidRPr="00705C37">
        <w:rPr>
          <w:rStyle w:val="apple-converted-space"/>
          <w:rFonts w:asciiTheme="majorHAnsi" w:hAnsiTheme="majorHAnsi" w:cstheme="majorHAnsi"/>
          <w:color w:val="222222"/>
          <w:shd w:val="clear" w:color="auto" w:fill="FFFFFF"/>
        </w:rPr>
        <w:t> </w:t>
      </w:r>
      <w:r w:rsidR="0090357E" w:rsidRPr="00705C37">
        <w:rPr>
          <w:rFonts w:asciiTheme="majorHAnsi" w:hAnsiTheme="majorHAnsi" w:cstheme="majorHAnsi"/>
          <w:color w:val="222222"/>
          <w:shd w:val="clear" w:color="auto" w:fill="FFFFFF"/>
        </w:rPr>
        <w:t>to easily distinguish the two names:</w:t>
      </w:r>
    </w:p>
    <w:p w14:paraId="1251CCA9" w14:textId="28DA017C" w:rsidR="007C545F" w:rsidRDefault="00D234CD" w:rsidP="00C905D7">
      <w:pPr>
        <w:keepNext/>
        <w:autoSpaceDE w:val="0"/>
        <w:autoSpaceDN w:val="0"/>
        <w:adjustRightInd w:val="0"/>
        <w:spacing w:before="120"/>
      </w:pPr>
      <w:r>
        <w:rPr>
          <w:noProof/>
        </w:rPr>
        <w:drawing>
          <wp:inline distT="0" distB="0" distL="0" distR="0" wp14:anchorId="4E77B6C1" wp14:editId="7F9804AD">
            <wp:extent cx="6109499" cy="750699"/>
            <wp:effectExtent l="12700" t="12700" r="12065" b="11430"/>
            <wp:docPr id="3" name="Picture 3" descr="Work Cited. Two Authors:&#10;Johnson, Nils, and Joan Og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ork Cited. Two Authors:&#10;Johnson, Nils, and Joan Ogden"/>
                    <pic:cNvPicPr/>
                  </pic:nvPicPr>
                  <pic:blipFill>
                    <a:blip r:embed="rId18">
                      <a:extLst>
                        <a:ext uri="{28A0092B-C50C-407E-A947-70E740481C1C}">
                          <a14:useLocalDpi xmlns:a14="http://schemas.microsoft.com/office/drawing/2010/main" val="0"/>
                        </a:ext>
                      </a:extLst>
                    </a:blip>
                    <a:stretch>
                      <a:fillRect/>
                    </a:stretch>
                  </pic:blipFill>
                  <pic:spPr>
                    <a:xfrm>
                      <a:off x="0" y="0"/>
                      <a:ext cx="6145721" cy="755150"/>
                    </a:xfrm>
                    <a:prstGeom prst="rect">
                      <a:avLst/>
                    </a:prstGeom>
                    <a:solidFill>
                      <a:schemeClr val="tx1"/>
                    </a:solidFill>
                    <a:ln>
                      <a:solidFill>
                        <a:schemeClr val="tx1"/>
                      </a:solidFill>
                    </a:ln>
                  </pic:spPr>
                </pic:pic>
              </a:graphicData>
            </a:graphic>
          </wp:inline>
        </w:drawing>
      </w:r>
    </w:p>
    <w:p w14:paraId="404CB60C" w14:textId="1281F1BC" w:rsidR="0090357E" w:rsidRPr="00591C2B" w:rsidRDefault="007C545F" w:rsidP="00CE22CE">
      <w:pPr>
        <w:pStyle w:val="Caption"/>
        <w:rPr>
          <w:rFonts w:asciiTheme="majorHAnsi" w:hAnsiTheme="majorHAnsi" w:cstheme="majorHAnsi"/>
          <w:color w:val="222222"/>
          <w:sz w:val="22"/>
          <w:szCs w:val="22"/>
        </w:rPr>
      </w:pPr>
      <w:r w:rsidRPr="00591C2B">
        <w:rPr>
          <w:rFonts w:asciiTheme="majorHAnsi" w:hAnsiTheme="majorHAnsi" w:cstheme="majorHAnsi"/>
        </w:rPr>
        <w:t xml:space="preserve">Figure </w:t>
      </w:r>
      <w:r w:rsidRPr="00591C2B">
        <w:rPr>
          <w:rFonts w:asciiTheme="majorHAnsi" w:hAnsiTheme="majorHAnsi" w:cstheme="majorHAnsi"/>
        </w:rPr>
        <w:fldChar w:fldCharType="begin"/>
      </w:r>
      <w:r w:rsidRPr="00591C2B">
        <w:rPr>
          <w:rFonts w:asciiTheme="majorHAnsi" w:hAnsiTheme="majorHAnsi" w:cstheme="majorHAnsi"/>
        </w:rPr>
        <w:instrText xml:space="preserve"> SEQ Figure \* ARABIC </w:instrText>
      </w:r>
      <w:r w:rsidRPr="00591C2B">
        <w:rPr>
          <w:rFonts w:asciiTheme="majorHAnsi" w:hAnsiTheme="majorHAnsi" w:cstheme="majorHAnsi"/>
        </w:rPr>
        <w:fldChar w:fldCharType="separate"/>
      </w:r>
      <w:r w:rsidR="0016784B">
        <w:rPr>
          <w:rFonts w:asciiTheme="majorHAnsi" w:hAnsiTheme="majorHAnsi" w:cstheme="majorHAnsi"/>
          <w:noProof/>
        </w:rPr>
        <w:t>13</w:t>
      </w:r>
      <w:r w:rsidRPr="00591C2B">
        <w:rPr>
          <w:rFonts w:asciiTheme="majorHAnsi" w:hAnsiTheme="majorHAnsi" w:cstheme="majorHAnsi"/>
        </w:rPr>
        <w:fldChar w:fldCharType="end"/>
      </w:r>
      <w:r w:rsidRPr="00591C2B">
        <w:rPr>
          <w:rFonts w:asciiTheme="majorHAnsi" w:hAnsiTheme="majorHAnsi" w:cstheme="majorHAnsi"/>
        </w:rPr>
        <w:t xml:space="preserve"> Work Cited. Two Authors</w:t>
      </w:r>
    </w:p>
    <w:p w14:paraId="7D508689" w14:textId="6E0E4D40" w:rsidR="00B34C77" w:rsidRPr="00705C37" w:rsidRDefault="00B34C77" w:rsidP="00B34C77">
      <w:pPr>
        <w:pStyle w:val="Heading4"/>
        <w:rPr>
          <w:rFonts w:asciiTheme="majorHAnsi" w:eastAsia="Arial" w:hAnsiTheme="majorHAnsi" w:cstheme="majorHAnsi"/>
          <w:b w:val="0"/>
          <w:bCs/>
          <w:color w:val="1F497D" w:themeColor="text2"/>
        </w:rPr>
      </w:pPr>
      <w:r w:rsidRPr="00705C37">
        <w:rPr>
          <w:rFonts w:asciiTheme="majorHAnsi" w:eastAsia="Arial" w:hAnsiTheme="majorHAnsi" w:cstheme="majorHAnsi"/>
          <w:b w:val="0"/>
          <w:bCs/>
          <w:color w:val="1F497D" w:themeColor="text2"/>
        </w:rPr>
        <w:lastRenderedPageBreak/>
        <w:t>Citing a Work by Three or More Authors</w:t>
      </w:r>
    </w:p>
    <w:p w14:paraId="69942090" w14:textId="72B219B0" w:rsidR="000A4686" w:rsidRPr="00705C37" w:rsidRDefault="007368AD" w:rsidP="00DD4DA2">
      <w:pPr>
        <w:pStyle w:val="NormalWeb"/>
        <w:shd w:val="clear" w:color="auto" w:fill="FFFFFF"/>
        <w:rPr>
          <w:rFonts w:asciiTheme="majorHAnsi" w:hAnsiTheme="majorHAnsi" w:cstheme="majorHAnsi"/>
        </w:rPr>
      </w:pPr>
      <w:r w:rsidRPr="00705C37">
        <w:rPr>
          <w:rFonts w:asciiTheme="majorHAnsi" w:eastAsia="Arial" w:hAnsiTheme="majorHAnsi" w:cstheme="majorHAnsi"/>
          <w:color w:val="353535"/>
        </w:rPr>
        <w:t>In</w:t>
      </w:r>
      <w:r w:rsidR="00644394" w:rsidRPr="00705C37">
        <w:rPr>
          <w:rFonts w:asciiTheme="majorHAnsi" w:eastAsia="Arial" w:hAnsiTheme="majorHAnsi" w:cstheme="majorHAnsi"/>
          <w:color w:val="353535"/>
        </w:rPr>
        <w:t xml:space="preserve"> a </w:t>
      </w:r>
      <w:r w:rsidR="00644394" w:rsidRPr="00705C37">
        <w:rPr>
          <w:rFonts w:asciiTheme="majorHAnsi" w:eastAsia="Arial" w:hAnsiTheme="majorHAnsi" w:cstheme="majorHAnsi"/>
          <w:color w:val="353535"/>
          <w:u w:val="single"/>
        </w:rPr>
        <w:t>parenthetical citation</w:t>
      </w:r>
      <w:r w:rsidR="00644394" w:rsidRPr="00705C37">
        <w:rPr>
          <w:rFonts w:asciiTheme="majorHAnsi" w:eastAsia="Arial" w:hAnsiTheme="majorHAnsi" w:cstheme="majorHAnsi"/>
          <w:color w:val="353535"/>
        </w:rPr>
        <w:t xml:space="preserve">, include </w:t>
      </w:r>
      <w:r w:rsidR="00DD4DA2" w:rsidRPr="00705C37">
        <w:rPr>
          <w:rFonts w:asciiTheme="majorHAnsi" w:eastAsia="Arial" w:hAnsiTheme="majorHAnsi" w:cstheme="majorHAnsi"/>
          <w:color w:val="353535"/>
        </w:rPr>
        <w:t xml:space="preserve">the last name of the first author </w:t>
      </w:r>
      <w:r w:rsidR="00DD4DA2" w:rsidRPr="00705C37">
        <w:rPr>
          <w:rFonts w:asciiTheme="majorHAnsi" w:hAnsiTheme="majorHAnsi" w:cstheme="majorHAnsi"/>
        </w:rPr>
        <w:t xml:space="preserve">and replace the additional names with et al. </w:t>
      </w:r>
    </w:p>
    <w:p w14:paraId="5F609396" w14:textId="77777777" w:rsidR="006D6C32" w:rsidRDefault="006D6C32" w:rsidP="00E11342">
      <w:pPr>
        <w:pStyle w:val="NormalWeb"/>
        <w:keepNext/>
        <w:shd w:val="clear" w:color="auto" w:fill="FFFFFF"/>
        <w:spacing w:before="0" w:beforeAutospacing="0" w:after="0" w:afterAutospacing="0"/>
      </w:pPr>
      <w:r>
        <w:rPr>
          <w:rFonts w:asciiTheme="majorHAnsi" w:hAnsiTheme="majorHAnsi" w:cstheme="majorHAnsi"/>
          <w:noProof/>
          <w:sz w:val="22"/>
          <w:szCs w:val="22"/>
        </w:rPr>
        <w:drawing>
          <wp:inline distT="0" distB="0" distL="0" distR="0" wp14:anchorId="57C1D7E2" wp14:editId="54253BB9">
            <wp:extent cx="6115050" cy="589183"/>
            <wp:effectExtent l="12700" t="12700" r="6350" b="8255"/>
            <wp:docPr id="22" name="Picture 22" descr="Example of a Parenthetical Citation. Source with Three or More Authors:&#10;For a widespread diffusion worldwide, it is necessary cooperation and trust among the nation-states to reduce fossil fuel damaging emissions (Bellaby et al. 33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Example of a Parenthetical Citation. Source with Three or More Authors:&#10;For a widespread diffusion worldwide, it is necessary cooperation and trust among the nation-states to reduce fossil fuel damaging emissions (Bellaby et al. 334).  "/>
                    <pic:cNvPicPr/>
                  </pic:nvPicPr>
                  <pic:blipFill>
                    <a:blip r:embed="rId19">
                      <a:extLst>
                        <a:ext uri="{28A0092B-C50C-407E-A947-70E740481C1C}">
                          <a14:useLocalDpi xmlns:a14="http://schemas.microsoft.com/office/drawing/2010/main" val="0"/>
                        </a:ext>
                      </a:extLst>
                    </a:blip>
                    <a:stretch>
                      <a:fillRect/>
                    </a:stretch>
                  </pic:blipFill>
                  <pic:spPr>
                    <a:xfrm>
                      <a:off x="0" y="0"/>
                      <a:ext cx="6126727" cy="590308"/>
                    </a:xfrm>
                    <a:prstGeom prst="rect">
                      <a:avLst/>
                    </a:prstGeom>
                    <a:solidFill>
                      <a:sysClr val="windowText" lastClr="000000"/>
                    </a:solidFill>
                    <a:ln>
                      <a:solidFill>
                        <a:schemeClr val="tx1"/>
                      </a:solidFill>
                    </a:ln>
                  </pic:spPr>
                </pic:pic>
              </a:graphicData>
            </a:graphic>
          </wp:inline>
        </w:drawing>
      </w:r>
    </w:p>
    <w:p w14:paraId="35906BED" w14:textId="178C493F" w:rsidR="000A4686" w:rsidRPr="006D6C32" w:rsidRDefault="006D6C32" w:rsidP="006D6C32">
      <w:pPr>
        <w:pStyle w:val="Caption"/>
        <w:rPr>
          <w:rFonts w:asciiTheme="majorHAnsi" w:hAnsiTheme="majorHAnsi" w:cstheme="majorHAnsi"/>
          <w:sz w:val="22"/>
          <w:szCs w:val="22"/>
          <w:highlight w:val="yellow"/>
        </w:rPr>
      </w:pPr>
      <w:r w:rsidRPr="006D6C32">
        <w:rPr>
          <w:rFonts w:asciiTheme="majorHAnsi" w:hAnsiTheme="majorHAnsi" w:cstheme="majorHAnsi"/>
        </w:rPr>
        <w:t xml:space="preserve">Figure </w:t>
      </w:r>
      <w:r w:rsidRPr="006D6C32">
        <w:rPr>
          <w:rFonts w:asciiTheme="majorHAnsi" w:hAnsiTheme="majorHAnsi" w:cstheme="majorHAnsi"/>
        </w:rPr>
        <w:fldChar w:fldCharType="begin"/>
      </w:r>
      <w:r w:rsidRPr="006D6C32">
        <w:rPr>
          <w:rFonts w:asciiTheme="majorHAnsi" w:hAnsiTheme="majorHAnsi" w:cstheme="majorHAnsi"/>
        </w:rPr>
        <w:instrText xml:space="preserve"> SEQ Figure \* ARABIC </w:instrText>
      </w:r>
      <w:r w:rsidRPr="006D6C32">
        <w:rPr>
          <w:rFonts w:asciiTheme="majorHAnsi" w:hAnsiTheme="majorHAnsi" w:cstheme="majorHAnsi"/>
        </w:rPr>
        <w:fldChar w:fldCharType="separate"/>
      </w:r>
      <w:r w:rsidR="0016784B">
        <w:rPr>
          <w:rFonts w:asciiTheme="majorHAnsi" w:hAnsiTheme="majorHAnsi" w:cstheme="majorHAnsi"/>
          <w:noProof/>
        </w:rPr>
        <w:t>14</w:t>
      </w:r>
      <w:r w:rsidRPr="006D6C32">
        <w:rPr>
          <w:rFonts w:asciiTheme="majorHAnsi" w:hAnsiTheme="majorHAnsi" w:cstheme="majorHAnsi"/>
        </w:rPr>
        <w:fldChar w:fldCharType="end"/>
      </w:r>
      <w:r w:rsidRPr="006D6C32">
        <w:rPr>
          <w:rFonts w:asciiTheme="majorHAnsi" w:hAnsiTheme="majorHAnsi" w:cstheme="majorHAnsi"/>
        </w:rPr>
        <w:t xml:space="preserve"> Parenthetical Citation. Three or More Authors</w:t>
      </w:r>
    </w:p>
    <w:p w14:paraId="266C34E7" w14:textId="549C5271" w:rsidR="003B4045" w:rsidRPr="00E34DA0" w:rsidRDefault="003B4045" w:rsidP="00DD4DA2">
      <w:pPr>
        <w:pStyle w:val="NormalWeb"/>
        <w:shd w:val="clear" w:color="auto" w:fill="FFFFFF"/>
        <w:rPr>
          <w:rFonts w:asciiTheme="majorHAnsi" w:hAnsiTheme="majorHAnsi" w:cstheme="majorHAnsi"/>
        </w:rPr>
      </w:pPr>
      <w:r w:rsidRPr="00E34DA0">
        <w:rPr>
          <w:rFonts w:asciiTheme="majorHAnsi" w:hAnsiTheme="majorHAnsi" w:cstheme="majorHAnsi"/>
        </w:rPr>
        <w:t xml:space="preserve">In a citation in prose, you may include all the names or the name of the first collaborator mentioned followed by the phrase “and others” or “and colleagues”. </w:t>
      </w:r>
    </w:p>
    <w:p w14:paraId="04F15CB5" w14:textId="77777777" w:rsidR="003B4045" w:rsidRDefault="003B4045" w:rsidP="00E11342">
      <w:pPr>
        <w:pStyle w:val="NormalWeb"/>
        <w:keepNext/>
        <w:shd w:val="clear" w:color="auto" w:fill="FFFFFF"/>
        <w:spacing w:before="0" w:beforeAutospacing="0" w:after="0" w:afterAutospacing="0"/>
        <w:contextualSpacing/>
      </w:pPr>
      <w:r>
        <w:rPr>
          <w:rFonts w:asciiTheme="majorHAnsi" w:hAnsiTheme="majorHAnsi" w:cstheme="majorHAnsi"/>
          <w:noProof/>
          <w:sz w:val="22"/>
          <w:szCs w:val="22"/>
        </w:rPr>
        <w:drawing>
          <wp:inline distT="0" distB="0" distL="0" distR="0" wp14:anchorId="523264BC" wp14:editId="7FC7E523">
            <wp:extent cx="6112180" cy="554460"/>
            <wp:effectExtent l="12700" t="12700" r="9525" b="17145"/>
            <wp:docPr id="20" name="Picture 20" descr="Example of a Citation in Prose for a Source with Three or More Authors:&#10;Paul Bellaby and colleagues focus on the conditions and factors that may drive or inhibit the rapid diffusion of hydrogen energy (32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Example of a Citation in Prose for a Source with Three or More Authors:&#10;Paul Bellaby and colleagues focus on the conditions and factors that may drive or inhibit the rapid diffusion of hydrogen energy (329). "/>
                    <pic:cNvPicPr/>
                  </pic:nvPicPr>
                  <pic:blipFill>
                    <a:blip r:embed="rId20">
                      <a:extLst>
                        <a:ext uri="{28A0092B-C50C-407E-A947-70E740481C1C}">
                          <a14:useLocalDpi xmlns:a14="http://schemas.microsoft.com/office/drawing/2010/main" val="0"/>
                        </a:ext>
                      </a:extLst>
                    </a:blip>
                    <a:stretch>
                      <a:fillRect/>
                    </a:stretch>
                  </pic:blipFill>
                  <pic:spPr>
                    <a:xfrm>
                      <a:off x="0" y="0"/>
                      <a:ext cx="6132820" cy="556332"/>
                    </a:xfrm>
                    <a:prstGeom prst="rect">
                      <a:avLst/>
                    </a:prstGeom>
                    <a:solidFill>
                      <a:schemeClr val="tx1"/>
                    </a:solidFill>
                    <a:ln>
                      <a:solidFill>
                        <a:schemeClr val="tx1"/>
                      </a:solidFill>
                    </a:ln>
                  </pic:spPr>
                </pic:pic>
              </a:graphicData>
            </a:graphic>
          </wp:inline>
        </w:drawing>
      </w:r>
    </w:p>
    <w:p w14:paraId="0C13A9E6" w14:textId="2BE64077" w:rsidR="003B4045" w:rsidRPr="00FF752E" w:rsidRDefault="003B4045" w:rsidP="00E11342">
      <w:pPr>
        <w:pStyle w:val="Caption"/>
        <w:spacing w:after="0"/>
        <w:rPr>
          <w:rFonts w:asciiTheme="majorHAnsi" w:hAnsiTheme="majorHAnsi" w:cstheme="majorHAnsi"/>
          <w:sz w:val="22"/>
          <w:szCs w:val="22"/>
        </w:rPr>
      </w:pPr>
      <w:r w:rsidRPr="00FF752E">
        <w:rPr>
          <w:rFonts w:asciiTheme="majorHAnsi" w:hAnsiTheme="majorHAnsi" w:cstheme="majorHAnsi"/>
        </w:rPr>
        <w:t xml:space="preserve">Figure </w:t>
      </w:r>
      <w:r w:rsidRPr="00FF752E">
        <w:rPr>
          <w:rFonts w:asciiTheme="majorHAnsi" w:hAnsiTheme="majorHAnsi" w:cstheme="majorHAnsi"/>
        </w:rPr>
        <w:fldChar w:fldCharType="begin"/>
      </w:r>
      <w:r w:rsidRPr="00FF752E">
        <w:rPr>
          <w:rFonts w:asciiTheme="majorHAnsi" w:hAnsiTheme="majorHAnsi" w:cstheme="majorHAnsi"/>
        </w:rPr>
        <w:instrText xml:space="preserve"> SEQ Figure \* ARABIC </w:instrText>
      </w:r>
      <w:r w:rsidRPr="00FF752E">
        <w:rPr>
          <w:rFonts w:asciiTheme="majorHAnsi" w:hAnsiTheme="majorHAnsi" w:cstheme="majorHAnsi"/>
        </w:rPr>
        <w:fldChar w:fldCharType="separate"/>
      </w:r>
      <w:r w:rsidR="0016784B">
        <w:rPr>
          <w:rFonts w:asciiTheme="majorHAnsi" w:hAnsiTheme="majorHAnsi" w:cstheme="majorHAnsi"/>
          <w:noProof/>
        </w:rPr>
        <w:t>15</w:t>
      </w:r>
      <w:r w:rsidRPr="00FF752E">
        <w:rPr>
          <w:rFonts w:asciiTheme="majorHAnsi" w:hAnsiTheme="majorHAnsi" w:cstheme="majorHAnsi"/>
        </w:rPr>
        <w:fldChar w:fldCharType="end"/>
      </w:r>
      <w:r w:rsidRPr="00FF752E">
        <w:rPr>
          <w:rFonts w:asciiTheme="majorHAnsi" w:hAnsiTheme="majorHAnsi" w:cstheme="majorHAnsi"/>
        </w:rPr>
        <w:t xml:space="preserve"> Citation in Prose. Three or More Authors</w:t>
      </w:r>
    </w:p>
    <w:p w14:paraId="6ED26E64" w14:textId="07161D22" w:rsidR="006D6C32" w:rsidRPr="00E34DA0" w:rsidRDefault="006D6C32" w:rsidP="006D6C32">
      <w:pPr>
        <w:pStyle w:val="NormalWeb"/>
        <w:shd w:val="clear" w:color="auto" w:fill="FFFFFF"/>
        <w:rPr>
          <w:rFonts w:asciiTheme="majorHAnsi" w:hAnsiTheme="majorHAnsi" w:cstheme="majorHAnsi"/>
          <w:color w:val="222222"/>
        </w:rPr>
      </w:pPr>
      <w:r w:rsidRPr="00705C37">
        <w:rPr>
          <w:rFonts w:asciiTheme="majorHAnsi" w:hAnsiTheme="majorHAnsi" w:cstheme="majorHAnsi"/>
        </w:rPr>
        <w:t xml:space="preserve">In the Works Cited list, begin the entry </w:t>
      </w:r>
      <w:r w:rsidRPr="00705C37">
        <w:rPr>
          <w:rFonts w:asciiTheme="majorHAnsi" w:hAnsiTheme="majorHAnsi" w:cstheme="majorHAnsi"/>
          <w:color w:val="222222"/>
        </w:rPr>
        <w:t xml:space="preserve">with the </w:t>
      </w:r>
      <w:r w:rsidR="00C26A88" w:rsidRPr="00705C37">
        <w:rPr>
          <w:rFonts w:asciiTheme="majorHAnsi" w:hAnsiTheme="majorHAnsi" w:cstheme="majorHAnsi"/>
          <w:color w:val="222222"/>
        </w:rPr>
        <w:t xml:space="preserve">first </w:t>
      </w:r>
      <w:r w:rsidRPr="00705C37">
        <w:rPr>
          <w:rFonts w:asciiTheme="majorHAnsi" w:hAnsiTheme="majorHAnsi" w:cstheme="majorHAnsi"/>
          <w:color w:val="222222"/>
        </w:rPr>
        <w:t xml:space="preserve">author’s name in last name, first name format followed by </w:t>
      </w:r>
      <w:r w:rsidRPr="00705C37">
        <w:rPr>
          <w:rFonts w:asciiTheme="majorHAnsi" w:hAnsiTheme="majorHAnsi" w:cstheme="majorHAnsi"/>
          <w:i/>
          <w:iCs/>
          <w:color w:val="222222"/>
        </w:rPr>
        <w:t>et al.</w:t>
      </w:r>
      <w:r w:rsidRPr="00E34DA0">
        <w:rPr>
          <w:rFonts w:asciiTheme="majorHAnsi" w:hAnsiTheme="majorHAnsi" w:cstheme="majorHAnsi"/>
          <w:color w:val="222222"/>
        </w:rPr>
        <w:t xml:space="preserve"> </w:t>
      </w:r>
    </w:p>
    <w:p w14:paraId="1FF90009" w14:textId="2E831D28" w:rsidR="00ED697C" w:rsidRDefault="00C26A88" w:rsidP="00ED697C">
      <w:pPr>
        <w:pStyle w:val="NormalWeb"/>
        <w:keepNext/>
        <w:shd w:val="clear" w:color="auto" w:fill="FFFFFF"/>
        <w:spacing w:before="0" w:beforeAutospacing="0" w:after="0" w:afterAutospacing="0"/>
      </w:pPr>
      <w:r>
        <w:rPr>
          <w:rFonts w:asciiTheme="majorHAnsi" w:hAnsiTheme="majorHAnsi" w:cstheme="majorHAnsi"/>
          <w:noProof/>
          <w:sz w:val="22"/>
          <w:szCs w:val="22"/>
        </w:rPr>
        <w:drawing>
          <wp:inline distT="0" distB="0" distL="0" distR="0" wp14:anchorId="600BF14A" wp14:editId="6E4090FA">
            <wp:extent cx="6115050" cy="623907"/>
            <wp:effectExtent l="12700" t="12700" r="6350" b="11430"/>
            <wp:docPr id="23" name="Picture 23" descr="Example of an Entry on the Works Cited page. Source with Three or More Authors:&#10;&#10;Bellaby, Paul, et al. &quot;Rapidly Diffusing Innovation: Whether the History of the Internet Points the Way for Hydrogen Energy.&quot; Innovation: The European Journal of Social Sciences, vol. 25, no. 3, Sept. 2012, pp. 322-336. EBSCOhost, https://doi.org/10.1080/13511610.2012.68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xample of an Entry on the Works Cited page. Source with Three or More Authors:&#10;&#10;Bellaby, Paul, et al. &quot;Rapidly Diffusing Innovation: Whether the History of the Internet Points the Way for Hydrogen Energy.&quot; Innovation: The European Journal of Social Sciences, vol. 25, no. 3, Sept. 2012, pp. 322-336. EBSCOhost, https://doi.org/10.1080/13511610.2012.685381"/>
                    <pic:cNvPicPr/>
                  </pic:nvPicPr>
                  <pic:blipFill>
                    <a:blip r:embed="rId21">
                      <a:extLst>
                        <a:ext uri="{28A0092B-C50C-407E-A947-70E740481C1C}">
                          <a14:useLocalDpi xmlns:a14="http://schemas.microsoft.com/office/drawing/2010/main" val="0"/>
                        </a:ext>
                      </a:extLst>
                    </a:blip>
                    <a:stretch>
                      <a:fillRect/>
                    </a:stretch>
                  </pic:blipFill>
                  <pic:spPr>
                    <a:xfrm>
                      <a:off x="0" y="0"/>
                      <a:ext cx="6118355" cy="624244"/>
                    </a:xfrm>
                    <a:prstGeom prst="rect">
                      <a:avLst/>
                    </a:prstGeom>
                    <a:solidFill>
                      <a:sysClr val="windowText" lastClr="000000"/>
                    </a:solidFill>
                    <a:ln>
                      <a:solidFill>
                        <a:schemeClr val="tx1"/>
                      </a:solidFill>
                    </a:ln>
                  </pic:spPr>
                </pic:pic>
              </a:graphicData>
            </a:graphic>
          </wp:inline>
        </w:drawing>
      </w:r>
    </w:p>
    <w:p w14:paraId="6CC658BF" w14:textId="2E24F3A2" w:rsidR="00C26A88" w:rsidRPr="004B564C" w:rsidRDefault="00503A62" w:rsidP="00503A62">
      <w:pPr>
        <w:pStyle w:val="Caption"/>
        <w:rPr>
          <w:rFonts w:asciiTheme="majorHAnsi" w:hAnsiTheme="majorHAnsi" w:cstheme="majorHAnsi"/>
          <w:sz w:val="22"/>
          <w:szCs w:val="22"/>
        </w:rPr>
      </w:pPr>
      <w:r w:rsidRPr="004B564C">
        <w:rPr>
          <w:rFonts w:asciiTheme="majorHAnsi" w:hAnsiTheme="majorHAnsi" w:cstheme="majorHAnsi"/>
        </w:rPr>
        <w:t xml:space="preserve">Figure </w:t>
      </w:r>
      <w:r w:rsidR="00540523" w:rsidRPr="004B564C">
        <w:rPr>
          <w:rFonts w:asciiTheme="majorHAnsi" w:hAnsiTheme="majorHAnsi" w:cstheme="majorHAnsi"/>
        </w:rPr>
        <w:fldChar w:fldCharType="begin"/>
      </w:r>
      <w:r w:rsidR="00540523" w:rsidRPr="004B564C">
        <w:rPr>
          <w:rFonts w:asciiTheme="majorHAnsi" w:hAnsiTheme="majorHAnsi" w:cstheme="majorHAnsi"/>
        </w:rPr>
        <w:instrText xml:space="preserve"> SEQ Figure \* ARABIC </w:instrText>
      </w:r>
      <w:r w:rsidR="00540523" w:rsidRPr="004B564C">
        <w:rPr>
          <w:rFonts w:asciiTheme="majorHAnsi" w:hAnsiTheme="majorHAnsi" w:cstheme="majorHAnsi"/>
        </w:rPr>
        <w:fldChar w:fldCharType="separate"/>
      </w:r>
      <w:r w:rsidR="0016784B">
        <w:rPr>
          <w:rFonts w:asciiTheme="majorHAnsi" w:hAnsiTheme="majorHAnsi" w:cstheme="majorHAnsi"/>
          <w:noProof/>
        </w:rPr>
        <w:t>16</w:t>
      </w:r>
      <w:r w:rsidR="00540523" w:rsidRPr="004B564C">
        <w:rPr>
          <w:rFonts w:asciiTheme="majorHAnsi" w:hAnsiTheme="majorHAnsi" w:cstheme="majorHAnsi"/>
          <w:noProof/>
        </w:rPr>
        <w:fldChar w:fldCharType="end"/>
      </w:r>
      <w:r w:rsidRPr="004B564C">
        <w:rPr>
          <w:rFonts w:asciiTheme="majorHAnsi" w:hAnsiTheme="majorHAnsi" w:cstheme="majorHAnsi"/>
        </w:rPr>
        <w:t xml:space="preserve"> Work Cited. Three or More Authors</w:t>
      </w:r>
    </w:p>
    <w:p w14:paraId="70638852" w14:textId="515297EC" w:rsidR="00D33931" w:rsidRPr="009D1A0E" w:rsidRDefault="00D33931" w:rsidP="00D33931">
      <w:pPr>
        <w:pStyle w:val="Heading2"/>
        <w:rPr>
          <w:rFonts w:ascii="Calibri" w:hAnsi="Calibri" w:cs="Calibri"/>
          <w:color w:val="366091"/>
        </w:rPr>
      </w:pPr>
      <w:r w:rsidRPr="009D1A0E">
        <w:rPr>
          <w:rFonts w:ascii="Calibri" w:hAnsi="Calibri" w:cs="Calibri"/>
          <w:color w:val="366091"/>
        </w:rPr>
        <w:t xml:space="preserve">Part 2: Creating a Works Cited </w:t>
      </w:r>
      <w:r w:rsidR="00FD6FF3" w:rsidRPr="009D1A0E">
        <w:rPr>
          <w:rFonts w:ascii="Calibri" w:hAnsi="Calibri" w:cs="Calibri"/>
          <w:color w:val="366091"/>
        </w:rPr>
        <w:t>P</w:t>
      </w:r>
      <w:r w:rsidRPr="009D1A0E">
        <w:rPr>
          <w:rFonts w:ascii="Calibri" w:hAnsi="Calibri" w:cs="Calibri"/>
          <w:color w:val="366091"/>
        </w:rPr>
        <w:t>age</w:t>
      </w:r>
    </w:p>
    <w:p w14:paraId="63A9C755" w14:textId="47AE9CE6" w:rsidR="00D33931" w:rsidRPr="009D1A0E" w:rsidRDefault="00D33931" w:rsidP="00FD6FF3">
      <w:pPr>
        <w:pStyle w:val="Heading3"/>
        <w:rPr>
          <w:rFonts w:ascii="Calibri" w:hAnsi="Calibri" w:cs="Calibri"/>
          <w:b/>
          <w:color w:val="365F91" w:themeColor="accent1" w:themeShade="BF"/>
        </w:rPr>
      </w:pPr>
      <w:r w:rsidRPr="009D1A0E">
        <w:rPr>
          <w:rFonts w:ascii="Calibri" w:hAnsi="Calibri" w:cs="Calibri"/>
          <w:color w:val="365F91" w:themeColor="accent1" w:themeShade="BF"/>
        </w:rPr>
        <w:t xml:space="preserve">How do I </w:t>
      </w:r>
      <w:r w:rsidR="00E97B67" w:rsidRPr="009D1A0E">
        <w:rPr>
          <w:rFonts w:ascii="Calibri" w:hAnsi="Calibri" w:cs="Calibri"/>
          <w:color w:val="365F91" w:themeColor="accent1" w:themeShade="BF"/>
        </w:rPr>
        <w:t>c</w:t>
      </w:r>
      <w:r w:rsidRPr="009D1A0E">
        <w:rPr>
          <w:rFonts w:ascii="Calibri" w:hAnsi="Calibri" w:cs="Calibri"/>
          <w:color w:val="365F91" w:themeColor="accent1" w:themeShade="BF"/>
        </w:rPr>
        <w:t>reate a citation?</w:t>
      </w:r>
    </w:p>
    <w:p w14:paraId="3F3F6672" w14:textId="5A0C39B3" w:rsidR="00DD0DAD" w:rsidRDefault="001A15E2" w:rsidP="008B59C6">
      <w:pPr>
        <w:spacing w:before="120"/>
        <w:rPr>
          <w:rFonts w:asciiTheme="majorHAnsi" w:hAnsiTheme="majorHAnsi" w:cstheme="majorHAnsi"/>
        </w:rPr>
      </w:pPr>
      <w:r w:rsidRPr="00705C37">
        <w:rPr>
          <w:rFonts w:asciiTheme="majorHAnsi" w:hAnsiTheme="majorHAnsi" w:cstheme="majorHAnsi"/>
        </w:rPr>
        <w:t>To</w:t>
      </w:r>
      <w:r w:rsidR="00A128C4" w:rsidRPr="00705C37">
        <w:rPr>
          <w:rFonts w:asciiTheme="majorHAnsi" w:hAnsiTheme="majorHAnsi" w:cstheme="majorHAnsi"/>
        </w:rPr>
        <w:t xml:space="preserve"> create a </w:t>
      </w:r>
      <w:r w:rsidR="0016784B" w:rsidRPr="00705C37">
        <w:rPr>
          <w:rFonts w:asciiTheme="majorHAnsi" w:hAnsiTheme="majorHAnsi" w:cstheme="majorHAnsi"/>
        </w:rPr>
        <w:t xml:space="preserve">Works Cited </w:t>
      </w:r>
      <w:r w:rsidR="00A128C4" w:rsidRPr="00705C37">
        <w:rPr>
          <w:rFonts w:asciiTheme="majorHAnsi" w:hAnsiTheme="majorHAnsi" w:cstheme="majorHAnsi"/>
        </w:rPr>
        <w:t>entry</w:t>
      </w:r>
      <w:r w:rsidRPr="00705C37">
        <w:rPr>
          <w:rFonts w:asciiTheme="majorHAnsi" w:hAnsiTheme="majorHAnsi" w:cstheme="majorHAnsi"/>
        </w:rPr>
        <w:t xml:space="preserve"> consider the following core elements</w:t>
      </w:r>
      <w:r w:rsidR="0016784B" w:rsidRPr="00705C37">
        <w:rPr>
          <w:rFonts w:asciiTheme="majorHAnsi" w:hAnsiTheme="majorHAnsi" w:cstheme="majorHAnsi"/>
        </w:rPr>
        <w:t xml:space="preserve">: </w:t>
      </w:r>
      <w:r w:rsidR="00A128C4" w:rsidRPr="00705C37">
        <w:rPr>
          <w:rFonts w:asciiTheme="majorHAnsi" w:hAnsiTheme="majorHAnsi" w:cstheme="majorHAnsi"/>
        </w:rPr>
        <w:t xml:space="preserve"> </w:t>
      </w:r>
    </w:p>
    <w:p w14:paraId="21E2FB36" w14:textId="77777777" w:rsidR="0016784B" w:rsidRDefault="00DD0DAD" w:rsidP="0016784B">
      <w:pPr>
        <w:keepNext/>
        <w:spacing w:before="120"/>
        <w:jc w:val="center"/>
      </w:pPr>
      <w:r>
        <w:rPr>
          <w:rFonts w:ascii="Calibri" w:hAnsi="Calibri" w:cs="Calibri"/>
          <w:noProof/>
          <w:sz w:val="22"/>
          <w:szCs w:val="22"/>
        </w:rPr>
        <w:drawing>
          <wp:inline distT="0" distB="0" distL="0" distR="0" wp14:anchorId="77ECA537" wp14:editId="21639B04">
            <wp:extent cx="1907938" cy="2478024"/>
            <wp:effectExtent l="12700" t="12700" r="10160" b="11430"/>
            <wp:docPr id="7" name="Picture 7" descr="1.&#9;Author.&#10;2.&#9;Title of Source.&#10;+ Supplemental Element.&#10;3.&#9;Title of Container,&#10;4.&#9;Contributor,&#10;5.&#9;Version,&#10;6.&#9;Number,&#10;7.&#9;Publisher,&#10;8.&#9;Publication Date,&#10;9.&#9;Location.&#10;+Supplemental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1.&#9;Author.&#10;2.&#9;Title of Source.&#10;+ Supplemental Element.&#10;3.&#9;Title of Container,&#10;4.&#9;Contributor,&#10;5.&#9;Version,&#10;6.&#9;Number,&#10;7.&#9;Publisher,&#10;8.&#9;Publication Date,&#10;9.&#9;Location.&#10;+Supplemental Element."/>
                    <pic:cNvPicPr/>
                  </pic:nvPicPr>
                  <pic:blipFill>
                    <a:blip r:embed="rId22">
                      <a:extLst>
                        <a:ext uri="{28A0092B-C50C-407E-A947-70E740481C1C}">
                          <a14:useLocalDpi xmlns:a14="http://schemas.microsoft.com/office/drawing/2010/main" val="0"/>
                        </a:ext>
                      </a:extLst>
                    </a:blip>
                    <a:stretch>
                      <a:fillRect/>
                    </a:stretch>
                  </pic:blipFill>
                  <pic:spPr>
                    <a:xfrm>
                      <a:off x="0" y="0"/>
                      <a:ext cx="1907938" cy="2478024"/>
                    </a:xfrm>
                    <a:prstGeom prst="rect">
                      <a:avLst/>
                    </a:prstGeom>
                    <a:solidFill>
                      <a:sysClr val="windowText" lastClr="000000"/>
                    </a:solidFill>
                    <a:ln>
                      <a:solidFill>
                        <a:srgbClr val="002060"/>
                      </a:solidFill>
                    </a:ln>
                  </pic:spPr>
                </pic:pic>
              </a:graphicData>
            </a:graphic>
          </wp:inline>
        </w:drawing>
      </w:r>
    </w:p>
    <w:p w14:paraId="31D13A8D" w14:textId="3FF5156A" w:rsidR="00DD0DAD" w:rsidRPr="0016784B" w:rsidRDefault="0016784B" w:rsidP="001047BD">
      <w:pPr>
        <w:pStyle w:val="Caption"/>
        <w:spacing w:before="120"/>
        <w:jc w:val="center"/>
        <w:rPr>
          <w:rFonts w:asciiTheme="majorHAnsi" w:hAnsiTheme="majorHAnsi" w:cstheme="majorHAnsi"/>
          <w:sz w:val="22"/>
          <w:szCs w:val="22"/>
        </w:rPr>
      </w:pPr>
      <w:r w:rsidRPr="0016784B">
        <w:rPr>
          <w:rFonts w:asciiTheme="majorHAnsi" w:hAnsiTheme="majorHAnsi" w:cstheme="majorHAnsi"/>
        </w:rPr>
        <w:t xml:space="preserve">Figure </w:t>
      </w:r>
      <w:r w:rsidRPr="0016784B">
        <w:rPr>
          <w:rFonts w:asciiTheme="majorHAnsi" w:hAnsiTheme="majorHAnsi" w:cstheme="majorHAnsi"/>
        </w:rPr>
        <w:fldChar w:fldCharType="begin"/>
      </w:r>
      <w:r w:rsidRPr="0016784B">
        <w:rPr>
          <w:rFonts w:asciiTheme="majorHAnsi" w:hAnsiTheme="majorHAnsi" w:cstheme="majorHAnsi"/>
        </w:rPr>
        <w:instrText xml:space="preserve"> SEQ Figure \* ARABIC </w:instrText>
      </w:r>
      <w:r w:rsidRPr="0016784B">
        <w:rPr>
          <w:rFonts w:asciiTheme="majorHAnsi" w:hAnsiTheme="majorHAnsi" w:cstheme="majorHAnsi"/>
        </w:rPr>
        <w:fldChar w:fldCharType="separate"/>
      </w:r>
      <w:r w:rsidRPr="0016784B">
        <w:rPr>
          <w:rFonts w:asciiTheme="majorHAnsi" w:hAnsiTheme="majorHAnsi" w:cstheme="majorHAnsi"/>
          <w:noProof/>
        </w:rPr>
        <w:t>17</w:t>
      </w:r>
      <w:r w:rsidRPr="0016784B">
        <w:rPr>
          <w:rFonts w:asciiTheme="majorHAnsi" w:hAnsiTheme="majorHAnsi" w:cstheme="majorHAnsi"/>
        </w:rPr>
        <w:fldChar w:fldCharType="end"/>
      </w:r>
      <w:r w:rsidRPr="0016784B">
        <w:rPr>
          <w:rFonts w:asciiTheme="majorHAnsi" w:hAnsiTheme="majorHAnsi" w:cstheme="majorHAnsi"/>
        </w:rPr>
        <w:t xml:space="preserve"> The</w:t>
      </w:r>
      <w:r w:rsidRPr="0016784B">
        <w:rPr>
          <w:rFonts w:asciiTheme="majorHAnsi" w:hAnsiTheme="majorHAnsi" w:cstheme="majorHAnsi"/>
          <w:noProof/>
        </w:rPr>
        <w:t xml:space="preserve"> MLA Template of Core Elements.MLA Stlye Center.</w:t>
      </w:r>
    </w:p>
    <w:p w14:paraId="184D0EC3" w14:textId="6233014D" w:rsidR="00566D05" w:rsidRPr="00705C37" w:rsidRDefault="0016784B" w:rsidP="0016784B">
      <w:pPr>
        <w:spacing w:before="120"/>
        <w:rPr>
          <w:rFonts w:asciiTheme="majorHAnsi" w:hAnsiTheme="majorHAnsi" w:cstheme="majorHAnsi"/>
        </w:rPr>
      </w:pPr>
      <w:r w:rsidRPr="00705C37">
        <w:rPr>
          <w:rFonts w:asciiTheme="majorHAnsi" w:hAnsiTheme="majorHAnsi" w:cstheme="majorHAnsi"/>
        </w:rPr>
        <w:lastRenderedPageBreak/>
        <w:t xml:space="preserve">These elements are presented in the order in which they should appear; each element is also followed by the required punctuation mark (either a comma or a period). </w:t>
      </w:r>
      <w:r w:rsidR="009A2AE0" w:rsidRPr="00705C37">
        <w:rPr>
          <w:rFonts w:asciiTheme="majorHAnsi" w:hAnsiTheme="majorHAnsi" w:cstheme="majorHAnsi"/>
        </w:rPr>
        <w:t>Omit any element that is not available except Title of Source, for which you should provide a brief description as the title.</w:t>
      </w:r>
    </w:p>
    <w:p w14:paraId="7BCE0202" w14:textId="11ABEDC7" w:rsidR="0065008E" w:rsidRPr="00705C37" w:rsidRDefault="00DC7267" w:rsidP="000D78F1">
      <w:pPr>
        <w:spacing w:before="120" w:after="120"/>
        <w:rPr>
          <w:rFonts w:asciiTheme="majorHAnsi" w:eastAsia="Arial" w:hAnsiTheme="majorHAnsi" w:cstheme="majorHAnsi"/>
        </w:rPr>
      </w:pPr>
      <w:r w:rsidRPr="00E34728">
        <w:rPr>
          <w:rFonts w:asciiTheme="majorHAnsi" w:eastAsia="Arial" w:hAnsiTheme="majorHAnsi" w:cstheme="majorHAnsi"/>
          <w:b/>
          <w:bCs/>
        </w:rPr>
        <w:t xml:space="preserve">An </w:t>
      </w:r>
      <w:r w:rsidR="002F2A10" w:rsidRPr="00E34728">
        <w:rPr>
          <w:rFonts w:asciiTheme="majorHAnsi" w:eastAsia="Arial" w:hAnsiTheme="majorHAnsi" w:cstheme="majorHAnsi"/>
          <w:b/>
          <w:bCs/>
        </w:rPr>
        <w:t>Author</w:t>
      </w:r>
      <w:r w:rsidR="002F2A10" w:rsidRPr="00705C37">
        <w:rPr>
          <w:rFonts w:asciiTheme="majorHAnsi" w:eastAsia="Arial" w:hAnsiTheme="majorHAnsi" w:cstheme="majorHAnsi"/>
          <w:b/>
          <w:bCs/>
        </w:rPr>
        <w:t xml:space="preserve"> </w:t>
      </w:r>
      <w:r w:rsidR="00E57574" w:rsidRPr="00705C37">
        <w:rPr>
          <w:rFonts w:asciiTheme="majorHAnsi" w:eastAsia="Arial" w:hAnsiTheme="majorHAnsi" w:cstheme="majorHAnsi"/>
        </w:rPr>
        <w:t xml:space="preserve">is the main creator of a work. </w:t>
      </w:r>
      <w:r w:rsidR="002F2A10" w:rsidRPr="00705C37">
        <w:rPr>
          <w:rFonts w:asciiTheme="majorHAnsi" w:eastAsia="Arial" w:hAnsiTheme="majorHAnsi" w:cstheme="majorHAnsi"/>
        </w:rPr>
        <w:t xml:space="preserve">Give the </w:t>
      </w:r>
      <w:r w:rsidR="00E57574" w:rsidRPr="00705C37">
        <w:rPr>
          <w:rFonts w:asciiTheme="majorHAnsi" w:eastAsia="Arial" w:hAnsiTheme="majorHAnsi" w:cstheme="majorHAnsi"/>
        </w:rPr>
        <w:t xml:space="preserve">name of the </w:t>
      </w:r>
      <w:r w:rsidR="002F2A10" w:rsidRPr="00705C37">
        <w:rPr>
          <w:rFonts w:asciiTheme="majorHAnsi" w:eastAsia="Arial" w:hAnsiTheme="majorHAnsi" w:cstheme="majorHAnsi"/>
        </w:rPr>
        <w:t xml:space="preserve">author, </w:t>
      </w:r>
      <w:r w:rsidR="00391E41" w:rsidRPr="00705C37">
        <w:rPr>
          <w:rFonts w:asciiTheme="majorHAnsi" w:eastAsia="Arial" w:hAnsiTheme="majorHAnsi" w:cstheme="majorHAnsi"/>
        </w:rPr>
        <w:t xml:space="preserve">editor </w:t>
      </w:r>
      <w:r w:rsidR="002F2A10" w:rsidRPr="00705C37">
        <w:rPr>
          <w:rFonts w:asciiTheme="majorHAnsi" w:eastAsia="Arial" w:hAnsiTheme="majorHAnsi" w:cstheme="majorHAnsi"/>
        </w:rPr>
        <w:t>or compiler</w:t>
      </w:r>
      <w:r w:rsidR="00C81B59" w:rsidRPr="00705C37">
        <w:rPr>
          <w:rFonts w:asciiTheme="majorHAnsi" w:eastAsia="Arial" w:hAnsiTheme="majorHAnsi" w:cstheme="majorHAnsi"/>
        </w:rPr>
        <w:t xml:space="preserve"> </w:t>
      </w:r>
      <w:r w:rsidR="00CB1875" w:rsidRPr="00705C37">
        <w:rPr>
          <w:rFonts w:asciiTheme="majorHAnsi" w:eastAsia="Arial" w:hAnsiTheme="majorHAnsi" w:cstheme="majorHAnsi"/>
        </w:rPr>
        <w:t>when</w:t>
      </w:r>
      <w:r w:rsidR="00C81B59" w:rsidRPr="00705C37">
        <w:rPr>
          <w:rFonts w:asciiTheme="majorHAnsi" w:eastAsia="Arial" w:hAnsiTheme="majorHAnsi" w:cstheme="majorHAnsi"/>
        </w:rPr>
        <w:t xml:space="preserve"> they are </w:t>
      </w:r>
      <w:r w:rsidR="003D6B6D" w:rsidRPr="00705C37">
        <w:rPr>
          <w:rFonts w:asciiTheme="majorHAnsi" w:eastAsia="Arial" w:hAnsiTheme="majorHAnsi" w:cstheme="majorHAnsi"/>
        </w:rPr>
        <w:t xml:space="preserve">the </w:t>
      </w:r>
      <w:r w:rsidR="00C81B59" w:rsidRPr="00705C37">
        <w:rPr>
          <w:rFonts w:asciiTheme="majorHAnsi" w:eastAsia="Arial" w:hAnsiTheme="majorHAnsi" w:cstheme="majorHAnsi"/>
        </w:rPr>
        <w:t xml:space="preserve">primary </w:t>
      </w:r>
      <w:r w:rsidR="0052303C" w:rsidRPr="00705C37">
        <w:rPr>
          <w:rFonts w:asciiTheme="majorHAnsi" w:eastAsia="Arial" w:hAnsiTheme="majorHAnsi" w:cstheme="majorHAnsi"/>
        </w:rPr>
        <w:t>responsible</w:t>
      </w:r>
      <w:r w:rsidR="00C81B59" w:rsidRPr="00705C37">
        <w:rPr>
          <w:rFonts w:asciiTheme="majorHAnsi" w:eastAsia="Arial" w:hAnsiTheme="majorHAnsi" w:cstheme="majorHAnsi"/>
        </w:rPr>
        <w:t xml:space="preserve"> for the work</w:t>
      </w:r>
      <w:r w:rsidR="00CF0C4C" w:rsidRPr="00705C37">
        <w:rPr>
          <w:rFonts w:asciiTheme="majorHAnsi" w:eastAsia="Arial" w:hAnsiTheme="majorHAnsi" w:cstheme="majorHAnsi"/>
        </w:rPr>
        <w:t xml:space="preserve"> </w:t>
      </w:r>
      <w:r w:rsidR="00AA222F" w:rsidRPr="00705C37">
        <w:rPr>
          <w:rFonts w:asciiTheme="majorHAnsi" w:eastAsia="Arial" w:hAnsiTheme="majorHAnsi" w:cstheme="majorHAnsi"/>
        </w:rPr>
        <w:t>followed by the descriptive label.</w:t>
      </w:r>
      <w:r w:rsidR="002F2A10" w:rsidRPr="00705C37">
        <w:rPr>
          <w:rFonts w:asciiTheme="majorHAnsi" w:eastAsia="Arial" w:hAnsiTheme="majorHAnsi" w:cstheme="majorHAnsi"/>
        </w:rPr>
        <w:t xml:space="preserve"> </w:t>
      </w:r>
    </w:p>
    <w:p w14:paraId="218E879C" w14:textId="6914434A" w:rsidR="00AA222F" w:rsidRPr="00705C37" w:rsidRDefault="00AA222F" w:rsidP="00693CDF">
      <w:pPr>
        <w:spacing w:after="120"/>
        <w:rPr>
          <w:rFonts w:asciiTheme="majorHAnsi" w:eastAsia="Arial" w:hAnsiTheme="majorHAnsi" w:cstheme="majorHAnsi"/>
        </w:rPr>
      </w:pPr>
      <w:r w:rsidRPr="00705C37">
        <w:rPr>
          <w:rFonts w:asciiTheme="majorHAnsi" w:eastAsia="Arial" w:hAnsiTheme="majorHAnsi" w:cstheme="majorHAnsi"/>
        </w:rPr>
        <w:t xml:space="preserve">An author’s name is written in Last Name, First Name format, followed by their middle name or initial. This rule does not apply to organizations, government agencies and stage names or pseudonyms that lack a last name. For sources with two authors, </w:t>
      </w:r>
      <w:r w:rsidRPr="00705C37">
        <w:rPr>
          <w:rFonts w:asciiTheme="majorHAnsi" w:hAnsiTheme="majorHAnsi" w:cstheme="majorHAnsi"/>
          <w:color w:val="222222"/>
        </w:rPr>
        <w:t>give the first author in last name, first name format and the co</w:t>
      </w:r>
      <w:r w:rsidR="00705C37">
        <w:rPr>
          <w:rFonts w:asciiTheme="majorHAnsi" w:hAnsiTheme="majorHAnsi" w:cstheme="majorHAnsi"/>
          <w:color w:val="222222"/>
        </w:rPr>
        <w:t>-</w:t>
      </w:r>
      <w:r w:rsidRPr="00705C37">
        <w:rPr>
          <w:rFonts w:asciiTheme="majorHAnsi" w:hAnsiTheme="majorHAnsi" w:cstheme="majorHAnsi"/>
          <w:color w:val="222222"/>
        </w:rPr>
        <w:t>author in first name</w:t>
      </w:r>
      <w:r w:rsidR="00705C37">
        <w:rPr>
          <w:rFonts w:asciiTheme="majorHAnsi" w:hAnsiTheme="majorHAnsi" w:cstheme="majorHAnsi"/>
          <w:color w:val="222222"/>
        </w:rPr>
        <w:t>,</w:t>
      </w:r>
      <w:r w:rsidRPr="00705C37">
        <w:rPr>
          <w:rFonts w:asciiTheme="majorHAnsi" w:hAnsiTheme="majorHAnsi" w:cstheme="majorHAnsi"/>
          <w:color w:val="222222"/>
        </w:rPr>
        <w:t xml:space="preserve"> last name format </w:t>
      </w:r>
      <w:r w:rsidRPr="00705C37">
        <w:rPr>
          <w:rFonts w:asciiTheme="majorHAnsi" w:hAnsiTheme="majorHAnsi" w:cstheme="majorHAnsi"/>
          <w:color w:val="222222"/>
          <w:shd w:val="clear" w:color="auto" w:fill="FFFFFF"/>
        </w:rPr>
        <w:t xml:space="preserve">(see Figure 13). For sources with three or more authors, </w:t>
      </w:r>
      <w:r w:rsidRPr="00705C37">
        <w:rPr>
          <w:rFonts w:asciiTheme="majorHAnsi" w:hAnsiTheme="majorHAnsi" w:cstheme="majorHAnsi"/>
        </w:rPr>
        <w:t xml:space="preserve">begin the citation entry </w:t>
      </w:r>
      <w:r w:rsidRPr="00705C37">
        <w:rPr>
          <w:rFonts w:asciiTheme="majorHAnsi" w:hAnsiTheme="majorHAnsi" w:cstheme="majorHAnsi"/>
          <w:color w:val="222222"/>
        </w:rPr>
        <w:t xml:space="preserve">with the first author’s name in last name, first name format followed by </w:t>
      </w:r>
      <w:r w:rsidRPr="00705C37">
        <w:rPr>
          <w:rFonts w:asciiTheme="majorHAnsi" w:hAnsiTheme="majorHAnsi" w:cstheme="majorHAnsi"/>
          <w:i/>
          <w:iCs/>
          <w:color w:val="222222"/>
        </w:rPr>
        <w:t>et al.</w:t>
      </w:r>
      <w:r w:rsidRPr="00705C37">
        <w:rPr>
          <w:rFonts w:asciiTheme="majorHAnsi" w:hAnsiTheme="majorHAnsi" w:cstheme="majorHAnsi"/>
          <w:color w:val="222222"/>
        </w:rPr>
        <w:t xml:space="preserve"> </w:t>
      </w:r>
      <w:r w:rsidRPr="00705C37">
        <w:rPr>
          <w:rFonts w:asciiTheme="majorHAnsi" w:hAnsiTheme="majorHAnsi" w:cstheme="majorHAnsi"/>
          <w:color w:val="222222"/>
          <w:shd w:val="clear" w:color="auto" w:fill="FFFFFF"/>
        </w:rPr>
        <w:t xml:space="preserve">(see Figure 16). </w:t>
      </w:r>
      <w:r w:rsidRPr="00705C37">
        <w:rPr>
          <w:rFonts w:asciiTheme="majorHAnsi" w:eastAsia="Arial" w:hAnsiTheme="majorHAnsi" w:cstheme="majorHAnsi"/>
        </w:rPr>
        <w:t>If no author is available, start with the title.</w:t>
      </w:r>
    </w:p>
    <w:p w14:paraId="5BC989A4" w14:textId="419DD039" w:rsidR="007B68B7" w:rsidRPr="00AD1CFD" w:rsidRDefault="007B68B7" w:rsidP="009F4684">
      <w:pPr>
        <w:autoSpaceDE w:val="0"/>
        <w:autoSpaceDN w:val="0"/>
        <w:adjustRightInd w:val="0"/>
        <w:spacing w:before="120"/>
        <w:ind w:left="720" w:hanging="720"/>
        <w:rPr>
          <w:rFonts w:asciiTheme="majorHAnsi" w:eastAsia="Arial" w:hAnsiTheme="majorHAnsi" w:cstheme="majorHAnsi"/>
        </w:rPr>
      </w:pPr>
      <w:r>
        <w:rPr>
          <w:rFonts w:asciiTheme="majorHAnsi" w:eastAsia="Arial" w:hAnsiTheme="majorHAnsi" w:cstheme="majorHAnsi"/>
        </w:rPr>
        <w:t>Example</w:t>
      </w:r>
      <w:r w:rsidR="009F4684">
        <w:rPr>
          <w:rFonts w:asciiTheme="majorHAnsi" w:eastAsia="Arial" w:hAnsiTheme="majorHAnsi" w:cstheme="majorHAnsi"/>
        </w:rPr>
        <w:t xml:space="preserve"> of a work by one editor</w:t>
      </w:r>
      <w:r>
        <w:rPr>
          <w:rFonts w:asciiTheme="majorHAnsi" w:eastAsia="Arial" w:hAnsiTheme="majorHAnsi" w:cstheme="majorHAnsi"/>
        </w:rPr>
        <w:t>:</w:t>
      </w:r>
    </w:p>
    <w:p w14:paraId="29A937AC" w14:textId="17CF29D9" w:rsidR="007B68B7" w:rsidRPr="007B68B7" w:rsidRDefault="007B68B7" w:rsidP="009F4684">
      <w:pPr>
        <w:spacing w:before="120" w:after="120"/>
        <w:ind w:left="1440" w:hanging="720"/>
      </w:pPr>
      <w:r w:rsidRPr="00693CDF">
        <w:rPr>
          <w:b/>
          <w:bCs/>
        </w:rPr>
        <w:t>Suib, Steven L., editor.</w:t>
      </w:r>
      <w:r w:rsidRPr="00693CDF">
        <w:t xml:space="preserve"> Batteries, Hydrogen Storage and Fuel</w:t>
      </w:r>
      <w:r w:rsidRPr="002346F6">
        <w:rPr>
          <w:i/>
          <w:iCs/>
        </w:rPr>
        <w:t xml:space="preserve"> Cells</w:t>
      </w:r>
      <w:r w:rsidRPr="002346F6">
        <w:t>. Elsevier, 2013. </w:t>
      </w:r>
    </w:p>
    <w:p w14:paraId="3CF81238" w14:textId="49665BA7" w:rsidR="002F2A10" w:rsidRDefault="00DC7267" w:rsidP="000D78F1">
      <w:pPr>
        <w:autoSpaceDE w:val="0"/>
        <w:autoSpaceDN w:val="0"/>
        <w:adjustRightInd w:val="0"/>
        <w:spacing w:after="120"/>
        <w:rPr>
          <w:rFonts w:asciiTheme="majorHAnsi" w:eastAsia="Arial" w:hAnsiTheme="majorHAnsi" w:cstheme="majorHAnsi"/>
        </w:rPr>
      </w:pPr>
      <w:r w:rsidRPr="00705C37">
        <w:rPr>
          <w:rFonts w:asciiTheme="majorHAnsi" w:eastAsia="Arial" w:hAnsiTheme="majorHAnsi" w:cstheme="majorHAnsi"/>
          <w:b/>
          <w:bCs/>
        </w:rPr>
        <w:t xml:space="preserve">The </w:t>
      </w:r>
      <w:r w:rsidR="002F2A10" w:rsidRPr="00705C37">
        <w:rPr>
          <w:rFonts w:asciiTheme="majorHAnsi" w:eastAsia="Arial" w:hAnsiTheme="majorHAnsi" w:cstheme="majorHAnsi"/>
          <w:b/>
          <w:bCs/>
        </w:rPr>
        <w:t>Title of Source</w:t>
      </w:r>
      <w:r w:rsidR="002F2A10" w:rsidRPr="00705C37">
        <w:rPr>
          <w:rFonts w:asciiTheme="majorHAnsi" w:eastAsia="Arial" w:hAnsiTheme="majorHAnsi" w:cstheme="majorHAnsi"/>
        </w:rPr>
        <w:t xml:space="preserve"> </w:t>
      </w:r>
      <w:r w:rsidR="00E57574" w:rsidRPr="00705C37">
        <w:rPr>
          <w:rFonts w:asciiTheme="majorHAnsi" w:eastAsia="Arial" w:hAnsiTheme="majorHAnsi" w:cstheme="majorHAnsi"/>
        </w:rPr>
        <w:t>is a word, phrase</w:t>
      </w:r>
      <w:r w:rsidR="00705C37">
        <w:rPr>
          <w:rFonts w:asciiTheme="majorHAnsi" w:eastAsia="Arial" w:hAnsiTheme="majorHAnsi" w:cstheme="majorHAnsi"/>
        </w:rPr>
        <w:t>,</w:t>
      </w:r>
      <w:r w:rsidR="00E57574" w:rsidRPr="00705C37">
        <w:rPr>
          <w:rFonts w:asciiTheme="majorHAnsi" w:eastAsia="Arial" w:hAnsiTheme="majorHAnsi" w:cstheme="majorHAnsi"/>
        </w:rPr>
        <w:t xml:space="preserve"> or sentence naming the work. </w:t>
      </w:r>
      <w:r w:rsidR="00E34955" w:rsidRPr="00705C37">
        <w:rPr>
          <w:rFonts w:asciiTheme="majorHAnsi" w:eastAsia="Arial" w:hAnsiTheme="majorHAnsi" w:cstheme="majorHAnsi"/>
        </w:rPr>
        <w:t>List the title of the work as it is found in the source. If the work has no title, provide a concise description as the title.</w:t>
      </w:r>
      <w:r w:rsidR="00415237" w:rsidRPr="00705C37">
        <w:rPr>
          <w:rFonts w:asciiTheme="majorHAnsi" w:eastAsia="Arial" w:hAnsiTheme="majorHAnsi" w:cstheme="majorHAnsi"/>
        </w:rPr>
        <w:t xml:space="preserve"> </w:t>
      </w:r>
      <w:r w:rsidR="002F2A10" w:rsidRPr="00705C37">
        <w:rPr>
          <w:rFonts w:asciiTheme="majorHAnsi" w:eastAsia="Arial" w:hAnsiTheme="majorHAnsi" w:cstheme="majorHAnsi"/>
        </w:rPr>
        <w:t xml:space="preserve">Titles are italicized </w:t>
      </w:r>
      <w:r w:rsidR="00415237" w:rsidRPr="00705C37">
        <w:rPr>
          <w:rFonts w:asciiTheme="majorHAnsi" w:eastAsia="Arial" w:hAnsiTheme="majorHAnsi" w:cstheme="majorHAnsi"/>
        </w:rPr>
        <w:t>for</w:t>
      </w:r>
      <w:r w:rsidR="002F2A10" w:rsidRPr="00705C37">
        <w:rPr>
          <w:rFonts w:asciiTheme="majorHAnsi" w:eastAsia="Arial" w:hAnsiTheme="majorHAnsi" w:cstheme="majorHAnsi"/>
        </w:rPr>
        <w:t xml:space="preserve"> independent </w:t>
      </w:r>
      <w:r w:rsidR="00391E41" w:rsidRPr="00705C37">
        <w:rPr>
          <w:rFonts w:asciiTheme="majorHAnsi" w:eastAsia="Arial" w:hAnsiTheme="majorHAnsi" w:cstheme="majorHAnsi"/>
        </w:rPr>
        <w:t xml:space="preserve">or self-contained </w:t>
      </w:r>
      <w:r w:rsidR="00415237" w:rsidRPr="00705C37">
        <w:rPr>
          <w:rFonts w:asciiTheme="majorHAnsi" w:eastAsia="Arial" w:hAnsiTheme="majorHAnsi" w:cstheme="majorHAnsi"/>
        </w:rPr>
        <w:t>works</w:t>
      </w:r>
      <w:r w:rsidR="0065008E" w:rsidRPr="00705C37">
        <w:rPr>
          <w:rFonts w:asciiTheme="majorHAnsi" w:eastAsia="Arial" w:hAnsiTheme="majorHAnsi" w:cstheme="majorHAnsi"/>
        </w:rPr>
        <w:t xml:space="preserve"> such as</w:t>
      </w:r>
      <w:r w:rsidR="002734E7" w:rsidRPr="00705C37">
        <w:rPr>
          <w:rFonts w:asciiTheme="majorHAnsi" w:eastAsia="Arial" w:hAnsiTheme="majorHAnsi" w:cstheme="majorHAnsi"/>
        </w:rPr>
        <w:t xml:space="preserve"> a</w:t>
      </w:r>
      <w:r w:rsidR="0065008E" w:rsidRPr="00705C37">
        <w:rPr>
          <w:rFonts w:asciiTheme="majorHAnsi" w:eastAsia="Arial" w:hAnsiTheme="majorHAnsi" w:cstheme="majorHAnsi"/>
        </w:rPr>
        <w:t>n entire</w:t>
      </w:r>
      <w:r w:rsidR="002734E7" w:rsidRPr="00705C37">
        <w:rPr>
          <w:rFonts w:asciiTheme="majorHAnsi" w:eastAsia="Arial" w:hAnsiTheme="majorHAnsi" w:cstheme="majorHAnsi"/>
        </w:rPr>
        <w:t xml:space="preserve"> </w:t>
      </w:r>
      <w:r w:rsidR="002F2A10" w:rsidRPr="00705C37">
        <w:rPr>
          <w:rFonts w:asciiTheme="majorHAnsi" w:eastAsia="Arial" w:hAnsiTheme="majorHAnsi" w:cstheme="majorHAnsi"/>
        </w:rPr>
        <w:t xml:space="preserve">book, </w:t>
      </w:r>
      <w:r w:rsidR="002734E7" w:rsidRPr="00705C37">
        <w:rPr>
          <w:rFonts w:asciiTheme="majorHAnsi" w:eastAsia="Arial" w:hAnsiTheme="majorHAnsi" w:cstheme="majorHAnsi"/>
        </w:rPr>
        <w:t xml:space="preserve">a </w:t>
      </w:r>
      <w:r w:rsidR="002F2A10" w:rsidRPr="00705C37">
        <w:rPr>
          <w:rFonts w:asciiTheme="majorHAnsi" w:eastAsia="Arial" w:hAnsiTheme="majorHAnsi" w:cstheme="majorHAnsi"/>
        </w:rPr>
        <w:t xml:space="preserve">website, </w:t>
      </w:r>
      <w:r w:rsidR="002734E7" w:rsidRPr="00705C37">
        <w:rPr>
          <w:rFonts w:asciiTheme="majorHAnsi" w:eastAsia="Arial" w:hAnsiTheme="majorHAnsi" w:cstheme="majorHAnsi"/>
        </w:rPr>
        <w:t xml:space="preserve">an </w:t>
      </w:r>
      <w:r w:rsidR="002F2A10" w:rsidRPr="00705C37">
        <w:rPr>
          <w:rFonts w:asciiTheme="majorHAnsi" w:eastAsia="Arial" w:hAnsiTheme="majorHAnsi" w:cstheme="majorHAnsi"/>
        </w:rPr>
        <w:t xml:space="preserve">album, </w:t>
      </w:r>
      <w:r w:rsidR="002734E7" w:rsidRPr="00705C37">
        <w:rPr>
          <w:rFonts w:asciiTheme="majorHAnsi" w:eastAsia="Arial" w:hAnsiTheme="majorHAnsi" w:cstheme="majorHAnsi"/>
        </w:rPr>
        <w:t xml:space="preserve">and a </w:t>
      </w:r>
      <w:r w:rsidR="002F2A10" w:rsidRPr="00705C37">
        <w:rPr>
          <w:rFonts w:asciiTheme="majorHAnsi" w:eastAsia="Arial" w:hAnsiTheme="majorHAnsi" w:cstheme="majorHAnsi"/>
        </w:rPr>
        <w:t xml:space="preserve">TV series. If the </w:t>
      </w:r>
      <w:r w:rsidR="00391E41" w:rsidRPr="00705C37">
        <w:rPr>
          <w:rFonts w:asciiTheme="majorHAnsi" w:eastAsia="Arial" w:hAnsiTheme="majorHAnsi" w:cstheme="majorHAnsi"/>
        </w:rPr>
        <w:t>title</w:t>
      </w:r>
      <w:r w:rsidR="002F2A10" w:rsidRPr="00705C37">
        <w:rPr>
          <w:rFonts w:asciiTheme="majorHAnsi" w:eastAsia="Arial" w:hAnsiTheme="majorHAnsi" w:cstheme="majorHAnsi"/>
        </w:rPr>
        <w:t xml:space="preserve"> is part of a larger source </w:t>
      </w:r>
      <w:r w:rsidR="002734E7" w:rsidRPr="00705C37">
        <w:rPr>
          <w:rFonts w:asciiTheme="majorHAnsi" w:eastAsia="Arial" w:hAnsiTheme="majorHAnsi" w:cstheme="majorHAnsi"/>
        </w:rPr>
        <w:t xml:space="preserve">like an article in a magazine, a poem in an anthology, a song in an album, a video in </w:t>
      </w:r>
      <w:r w:rsidR="00A5022B" w:rsidRPr="00705C37">
        <w:rPr>
          <w:rFonts w:asciiTheme="majorHAnsi" w:eastAsia="Arial" w:hAnsiTheme="majorHAnsi" w:cstheme="majorHAnsi"/>
        </w:rPr>
        <w:t>a website</w:t>
      </w:r>
      <w:r w:rsidR="002734E7" w:rsidRPr="00705C37">
        <w:rPr>
          <w:rFonts w:asciiTheme="majorHAnsi" w:eastAsia="Arial" w:hAnsiTheme="majorHAnsi" w:cstheme="majorHAnsi"/>
        </w:rPr>
        <w:t xml:space="preserve">, </w:t>
      </w:r>
      <w:r w:rsidR="00A5022B" w:rsidRPr="00705C37">
        <w:rPr>
          <w:rFonts w:asciiTheme="majorHAnsi" w:eastAsia="Arial" w:hAnsiTheme="majorHAnsi" w:cstheme="majorHAnsi"/>
        </w:rPr>
        <w:t>use</w:t>
      </w:r>
      <w:r w:rsidR="002F2A10" w:rsidRPr="00705C37">
        <w:rPr>
          <w:rFonts w:asciiTheme="majorHAnsi" w:eastAsia="Arial" w:hAnsiTheme="majorHAnsi" w:cstheme="majorHAnsi"/>
        </w:rPr>
        <w:t xml:space="preserve"> quotation </w:t>
      </w:r>
      <w:r w:rsidR="00A5022B" w:rsidRPr="00705C37">
        <w:rPr>
          <w:rFonts w:asciiTheme="majorHAnsi" w:eastAsia="Arial" w:hAnsiTheme="majorHAnsi" w:cstheme="majorHAnsi"/>
        </w:rPr>
        <w:t>marks</w:t>
      </w:r>
      <w:r w:rsidR="002734E7" w:rsidRPr="00705C37">
        <w:rPr>
          <w:rFonts w:asciiTheme="majorHAnsi" w:eastAsia="Arial" w:hAnsiTheme="majorHAnsi" w:cstheme="majorHAnsi"/>
        </w:rPr>
        <w:t xml:space="preserve">. </w:t>
      </w:r>
      <w:r w:rsidR="002F2A10" w:rsidRPr="00705C37">
        <w:rPr>
          <w:rFonts w:asciiTheme="majorHAnsi" w:eastAsia="Arial" w:hAnsiTheme="majorHAnsi" w:cstheme="majorHAnsi"/>
        </w:rPr>
        <w:t>Capitalize all major words except prepositions and conjunctions, unless they are the first word of a title or follow a colon</w:t>
      </w:r>
      <w:r w:rsidR="002734E7" w:rsidRPr="00705C37">
        <w:rPr>
          <w:rFonts w:asciiTheme="majorHAnsi" w:eastAsia="Arial" w:hAnsiTheme="majorHAnsi" w:cstheme="majorHAnsi"/>
        </w:rPr>
        <w:t>.</w:t>
      </w:r>
      <w:r w:rsidR="00E34955">
        <w:rPr>
          <w:rFonts w:asciiTheme="majorHAnsi" w:eastAsia="Arial" w:hAnsiTheme="majorHAnsi" w:cstheme="majorHAnsi"/>
        </w:rPr>
        <w:t xml:space="preserve"> </w:t>
      </w:r>
    </w:p>
    <w:p w14:paraId="34CB7DDF" w14:textId="18CAEEA2" w:rsidR="00AD1CFD" w:rsidRDefault="00AD1CFD" w:rsidP="009F4684">
      <w:pPr>
        <w:autoSpaceDE w:val="0"/>
        <w:autoSpaceDN w:val="0"/>
        <w:adjustRightInd w:val="0"/>
        <w:spacing w:before="120"/>
        <w:ind w:left="720" w:hanging="720"/>
        <w:rPr>
          <w:rFonts w:asciiTheme="majorHAnsi" w:eastAsia="Arial" w:hAnsiTheme="majorHAnsi" w:cstheme="majorHAnsi"/>
        </w:rPr>
      </w:pPr>
      <w:r w:rsidRPr="00AD1CFD">
        <w:rPr>
          <w:rFonts w:asciiTheme="majorHAnsi" w:eastAsia="Arial" w:hAnsiTheme="majorHAnsi" w:cstheme="majorHAnsi"/>
        </w:rPr>
        <w:t>Example</w:t>
      </w:r>
      <w:r w:rsidR="007B68B7">
        <w:rPr>
          <w:rFonts w:asciiTheme="majorHAnsi" w:eastAsia="Arial" w:hAnsiTheme="majorHAnsi" w:cstheme="majorHAnsi"/>
        </w:rPr>
        <w:t xml:space="preserve"> of a</w:t>
      </w:r>
      <w:r w:rsidR="00763037">
        <w:rPr>
          <w:rFonts w:asciiTheme="majorHAnsi" w:eastAsia="Arial" w:hAnsiTheme="majorHAnsi" w:cstheme="majorHAnsi"/>
        </w:rPr>
        <w:t xml:space="preserve"> </w:t>
      </w:r>
      <w:r w:rsidR="007B68B7">
        <w:rPr>
          <w:rFonts w:asciiTheme="majorHAnsi" w:eastAsia="Arial" w:hAnsiTheme="majorHAnsi" w:cstheme="majorHAnsi"/>
        </w:rPr>
        <w:t>self-contained work (</w:t>
      </w:r>
      <w:r w:rsidR="0069178A">
        <w:rPr>
          <w:rFonts w:asciiTheme="majorHAnsi" w:eastAsia="Arial" w:hAnsiTheme="majorHAnsi" w:cstheme="majorHAnsi"/>
        </w:rPr>
        <w:t xml:space="preserve">entire print </w:t>
      </w:r>
      <w:r w:rsidR="007B68B7">
        <w:rPr>
          <w:rFonts w:asciiTheme="majorHAnsi" w:eastAsia="Arial" w:hAnsiTheme="majorHAnsi" w:cstheme="majorHAnsi"/>
        </w:rPr>
        <w:t>book)</w:t>
      </w:r>
      <w:r w:rsidRPr="00AD1CFD">
        <w:rPr>
          <w:rFonts w:asciiTheme="majorHAnsi" w:eastAsia="Arial" w:hAnsiTheme="majorHAnsi" w:cstheme="majorHAnsi"/>
        </w:rPr>
        <w:t>:</w:t>
      </w:r>
    </w:p>
    <w:p w14:paraId="4A1701E5" w14:textId="240B5E97" w:rsidR="00AD1CFD" w:rsidRPr="00F94114" w:rsidRDefault="00F94114" w:rsidP="009F4684">
      <w:pPr>
        <w:tabs>
          <w:tab w:val="left" w:pos="3668"/>
        </w:tabs>
        <w:spacing w:before="120" w:after="120"/>
        <w:ind w:left="1440" w:hanging="720"/>
        <w:rPr>
          <w:color w:val="000000" w:themeColor="text1"/>
        </w:rPr>
      </w:pPr>
      <w:r w:rsidRPr="009D1A0E">
        <w:rPr>
          <w:color w:val="000000" w:themeColor="text1"/>
        </w:rPr>
        <w:t xml:space="preserve">Romm, Joseph J. </w:t>
      </w:r>
      <w:r w:rsidRPr="00F94114">
        <w:rPr>
          <w:b/>
          <w:bCs/>
          <w:i/>
          <w:color w:val="000000" w:themeColor="text1"/>
        </w:rPr>
        <w:t>The Hype about Hydrogen: Fact and Fiction in the Race to Save the Climate</w:t>
      </w:r>
      <w:r w:rsidRPr="009D1A0E">
        <w:rPr>
          <w:color w:val="000000" w:themeColor="text1"/>
        </w:rPr>
        <w:t>. Island Press, 2013.</w:t>
      </w:r>
    </w:p>
    <w:p w14:paraId="05C90834" w14:textId="52628EF3" w:rsidR="007B68B7" w:rsidRDefault="007B68B7" w:rsidP="007B68B7">
      <w:pPr>
        <w:autoSpaceDE w:val="0"/>
        <w:autoSpaceDN w:val="0"/>
        <w:adjustRightInd w:val="0"/>
        <w:spacing w:after="120"/>
        <w:rPr>
          <w:rFonts w:eastAsia="Arial"/>
        </w:rPr>
      </w:pPr>
      <w:r w:rsidRPr="00AD1CFD">
        <w:rPr>
          <w:rFonts w:asciiTheme="majorHAnsi" w:eastAsia="Arial" w:hAnsiTheme="majorHAnsi" w:cstheme="majorHAnsi"/>
        </w:rPr>
        <w:t>Example</w:t>
      </w:r>
      <w:r>
        <w:rPr>
          <w:rFonts w:asciiTheme="majorHAnsi" w:eastAsia="Arial" w:hAnsiTheme="majorHAnsi" w:cstheme="majorHAnsi"/>
        </w:rPr>
        <w:t xml:space="preserve"> of a source that is part of a larger work (chapter of an eBook)</w:t>
      </w:r>
      <w:r w:rsidR="009F4684">
        <w:rPr>
          <w:rFonts w:asciiTheme="majorHAnsi" w:eastAsia="Arial" w:hAnsiTheme="majorHAnsi" w:cstheme="majorHAnsi"/>
        </w:rPr>
        <w:t>:</w:t>
      </w:r>
    </w:p>
    <w:p w14:paraId="59A44D88" w14:textId="33D82325" w:rsidR="00AD1CFD" w:rsidRPr="004E4523" w:rsidRDefault="00AD1CFD" w:rsidP="004E4523">
      <w:pPr>
        <w:autoSpaceDE w:val="0"/>
        <w:autoSpaceDN w:val="0"/>
        <w:adjustRightInd w:val="0"/>
        <w:spacing w:after="120"/>
        <w:ind w:left="1440" w:hanging="720"/>
        <w:rPr>
          <w:rFonts w:eastAsia="Arial"/>
          <w:color w:val="000000" w:themeColor="text1"/>
        </w:rPr>
      </w:pPr>
      <w:r w:rsidRPr="009D1A0E">
        <w:rPr>
          <w:rFonts w:eastAsia="Arial"/>
        </w:rPr>
        <w:t xml:space="preserve">Bron, Michael, and Christina Roth. </w:t>
      </w:r>
      <w:r w:rsidRPr="006964EB">
        <w:rPr>
          <w:rFonts w:eastAsia="Arial"/>
          <w:b/>
          <w:bCs/>
        </w:rPr>
        <w:t>“</w:t>
      </w:r>
      <w:r w:rsidRPr="00F94114">
        <w:rPr>
          <w:rFonts w:eastAsia="Arial"/>
          <w:b/>
          <w:bCs/>
        </w:rPr>
        <w:t xml:space="preserve">Fuel Cell Catalysis from a Materials Perspective.” </w:t>
      </w:r>
      <w:r w:rsidRPr="007B68B7">
        <w:rPr>
          <w:rFonts w:eastAsia="Arial"/>
          <w:b/>
          <w:bCs/>
          <w:i/>
          <w:iCs/>
        </w:rPr>
        <w:t>Batteries, Hydrogen Storage and Fuel</w:t>
      </w:r>
      <w:r w:rsidRPr="007B68B7">
        <w:rPr>
          <w:rFonts w:eastAsia="Arial"/>
          <w:b/>
          <w:bCs/>
        </w:rPr>
        <w:t>,</w:t>
      </w:r>
      <w:r w:rsidRPr="009D1A0E">
        <w:rPr>
          <w:rFonts w:eastAsia="Arial"/>
        </w:rPr>
        <w:t xml:space="preserve"> edited by Steven L. Suib, Elsevier, 2013, pp. 271-305. </w:t>
      </w:r>
      <w:r w:rsidRPr="009D1A0E">
        <w:rPr>
          <w:i/>
          <w:color w:val="000000" w:themeColor="text1"/>
        </w:rPr>
        <w:t>eBook Collection (EBSCOhost)</w:t>
      </w:r>
      <w:r w:rsidRPr="009D1A0E">
        <w:rPr>
          <w:rFonts w:eastAsia="Arial"/>
        </w:rPr>
        <w:t>,</w:t>
      </w:r>
      <w:r>
        <w:rPr>
          <w:rFonts w:eastAsia="Arial"/>
        </w:rPr>
        <w:t xml:space="preserve"> </w:t>
      </w:r>
      <w:r w:rsidRPr="009D1A0E">
        <w:rPr>
          <w:rFonts w:eastAsia="Arial"/>
          <w:color w:val="000000" w:themeColor="text1"/>
        </w:rPr>
        <w:t>search.ebscohostcom/login.aspx?direct=true&amp;db=e000xna&amp;AN=485208&amp;site=ehost-live&amp;scope=site.</w:t>
      </w:r>
    </w:p>
    <w:p w14:paraId="13545F5F" w14:textId="426F3DDE" w:rsidR="001E21A5" w:rsidRDefault="00AB34AA" w:rsidP="000D78F1">
      <w:pPr>
        <w:autoSpaceDE w:val="0"/>
        <w:autoSpaceDN w:val="0"/>
        <w:adjustRightInd w:val="0"/>
        <w:spacing w:after="120"/>
        <w:rPr>
          <w:rFonts w:asciiTheme="majorHAnsi" w:eastAsia="Arial" w:hAnsiTheme="majorHAnsi" w:cstheme="majorHAnsi"/>
        </w:rPr>
      </w:pPr>
      <w:r w:rsidRPr="00573DF6">
        <w:rPr>
          <w:rFonts w:asciiTheme="majorHAnsi" w:eastAsia="Arial" w:hAnsiTheme="majorHAnsi" w:cstheme="majorHAnsi"/>
          <w:b/>
          <w:bCs/>
        </w:rPr>
        <w:t xml:space="preserve">Title of Container: </w:t>
      </w:r>
      <w:r w:rsidRPr="00573DF6">
        <w:rPr>
          <w:rFonts w:asciiTheme="majorHAnsi" w:eastAsia="Arial" w:hAnsiTheme="majorHAnsi" w:cstheme="majorHAnsi"/>
        </w:rPr>
        <w:t xml:space="preserve">A container is a work that </w:t>
      </w:r>
      <w:r w:rsidR="00785ACD" w:rsidRPr="00573DF6">
        <w:rPr>
          <w:rFonts w:asciiTheme="majorHAnsi" w:eastAsia="Arial" w:hAnsiTheme="majorHAnsi" w:cstheme="majorHAnsi"/>
        </w:rPr>
        <w:t>houses</w:t>
      </w:r>
      <w:r w:rsidRPr="00573DF6">
        <w:rPr>
          <w:rFonts w:asciiTheme="majorHAnsi" w:eastAsia="Arial" w:hAnsiTheme="majorHAnsi" w:cstheme="majorHAnsi"/>
        </w:rPr>
        <w:t xml:space="preserve"> another work</w:t>
      </w:r>
      <w:r w:rsidR="000A31E6" w:rsidRPr="00573DF6">
        <w:rPr>
          <w:rFonts w:asciiTheme="majorHAnsi" w:eastAsia="Arial" w:hAnsiTheme="majorHAnsi" w:cstheme="majorHAnsi"/>
        </w:rPr>
        <w:t xml:space="preserve">. </w:t>
      </w:r>
      <w:r w:rsidR="005A2FFF" w:rsidRPr="00573DF6">
        <w:rPr>
          <w:rFonts w:asciiTheme="majorHAnsi" w:eastAsia="Arial" w:hAnsiTheme="majorHAnsi" w:cstheme="majorHAnsi"/>
        </w:rPr>
        <w:t>S</w:t>
      </w:r>
      <w:r w:rsidR="000A31E6" w:rsidRPr="00573DF6">
        <w:rPr>
          <w:rFonts w:asciiTheme="majorHAnsi" w:eastAsia="Arial" w:hAnsiTheme="majorHAnsi" w:cstheme="majorHAnsi"/>
        </w:rPr>
        <w:t xml:space="preserve">ome sources may have </w:t>
      </w:r>
      <w:r w:rsidR="00F25C91" w:rsidRPr="00573DF6">
        <w:rPr>
          <w:rFonts w:asciiTheme="majorHAnsi" w:eastAsia="Arial" w:hAnsiTheme="majorHAnsi" w:cstheme="majorHAnsi"/>
        </w:rPr>
        <w:t>several containers</w:t>
      </w:r>
      <w:r w:rsidR="00573DF6">
        <w:rPr>
          <w:rFonts w:asciiTheme="majorHAnsi" w:eastAsia="Arial" w:hAnsiTheme="majorHAnsi" w:cstheme="majorHAnsi"/>
        </w:rPr>
        <w:t>,</w:t>
      </w:r>
      <w:r w:rsidR="00F25C91" w:rsidRPr="00573DF6">
        <w:rPr>
          <w:rFonts w:asciiTheme="majorHAnsi" w:eastAsia="Arial" w:hAnsiTheme="majorHAnsi" w:cstheme="majorHAnsi"/>
        </w:rPr>
        <w:t xml:space="preserve"> </w:t>
      </w:r>
      <w:r w:rsidR="001F0332" w:rsidRPr="00573DF6">
        <w:rPr>
          <w:rFonts w:asciiTheme="majorHAnsi" w:eastAsia="Arial" w:hAnsiTheme="majorHAnsi" w:cstheme="majorHAnsi"/>
        </w:rPr>
        <w:t>such as an article published in a journal (container 1) which is contained in a database (container 2)</w:t>
      </w:r>
      <w:r w:rsidR="00573DF6">
        <w:rPr>
          <w:rFonts w:asciiTheme="majorHAnsi" w:eastAsia="Arial" w:hAnsiTheme="majorHAnsi" w:cstheme="majorHAnsi"/>
        </w:rPr>
        <w:t>,</w:t>
      </w:r>
      <w:r w:rsidR="005E39EF" w:rsidRPr="00573DF6">
        <w:rPr>
          <w:rFonts w:asciiTheme="majorHAnsi" w:eastAsia="Arial" w:hAnsiTheme="majorHAnsi" w:cstheme="majorHAnsi"/>
        </w:rPr>
        <w:t xml:space="preserve"> or </w:t>
      </w:r>
      <w:r w:rsidR="00705F7A" w:rsidRPr="00573DF6">
        <w:rPr>
          <w:rFonts w:asciiTheme="majorHAnsi" w:eastAsia="Arial" w:hAnsiTheme="majorHAnsi" w:cstheme="majorHAnsi"/>
        </w:rPr>
        <w:t xml:space="preserve">an episode of </w:t>
      </w:r>
      <w:r w:rsidR="005E39EF" w:rsidRPr="00573DF6">
        <w:rPr>
          <w:rFonts w:asciiTheme="majorHAnsi" w:eastAsia="Arial" w:hAnsiTheme="majorHAnsi" w:cstheme="majorHAnsi"/>
        </w:rPr>
        <w:t xml:space="preserve">a TV </w:t>
      </w:r>
      <w:r w:rsidR="001E21A5" w:rsidRPr="00573DF6">
        <w:rPr>
          <w:rFonts w:asciiTheme="majorHAnsi" w:eastAsia="Arial" w:hAnsiTheme="majorHAnsi" w:cstheme="majorHAnsi"/>
        </w:rPr>
        <w:t>series</w:t>
      </w:r>
      <w:r w:rsidR="00767EC3" w:rsidRPr="00573DF6">
        <w:rPr>
          <w:rFonts w:asciiTheme="majorHAnsi" w:eastAsia="Arial" w:hAnsiTheme="majorHAnsi" w:cstheme="majorHAnsi"/>
        </w:rPr>
        <w:t xml:space="preserve"> (container 1) </w:t>
      </w:r>
      <w:r w:rsidR="005E39EF" w:rsidRPr="00573DF6">
        <w:rPr>
          <w:rFonts w:asciiTheme="majorHAnsi" w:eastAsia="Arial" w:hAnsiTheme="majorHAnsi" w:cstheme="majorHAnsi"/>
        </w:rPr>
        <w:t xml:space="preserve">that is available through a streaming platform </w:t>
      </w:r>
      <w:r w:rsidR="00767EC3" w:rsidRPr="00573DF6">
        <w:rPr>
          <w:rFonts w:asciiTheme="majorHAnsi" w:eastAsia="Arial" w:hAnsiTheme="majorHAnsi" w:cstheme="majorHAnsi"/>
        </w:rPr>
        <w:t>(container 2)</w:t>
      </w:r>
      <w:r w:rsidR="001F0332" w:rsidRPr="00573DF6">
        <w:rPr>
          <w:rFonts w:asciiTheme="majorHAnsi" w:eastAsia="Arial" w:hAnsiTheme="majorHAnsi" w:cstheme="majorHAnsi"/>
        </w:rPr>
        <w:t xml:space="preserve">. </w:t>
      </w:r>
      <w:r w:rsidR="00F25C91" w:rsidRPr="00573DF6">
        <w:rPr>
          <w:rFonts w:asciiTheme="majorHAnsi" w:eastAsia="Arial" w:hAnsiTheme="majorHAnsi" w:cstheme="majorHAnsi"/>
        </w:rPr>
        <w:t xml:space="preserve">The title of the container </w:t>
      </w:r>
      <w:r w:rsidR="001E21A5" w:rsidRPr="00573DF6">
        <w:rPr>
          <w:rFonts w:asciiTheme="majorHAnsi" w:eastAsia="Arial" w:hAnsiTheme="majorHAnsi" w:cstheme="majorHAnsi"/>
        </w:rPr>
        <w:t>should be italicized.</w:t>
      </w:r>
      <w:r w:rsidR="00850E7F">
        <w:rPr>
          <w:rFonts w:asciiTheme="majorHAnsi" w:eastAsia="Arial" w:hAnsiTheme="majorHAnsi" w:cstheme="majorHAnsi"/>
        </w:rPr>
        <w:t xml:space="preserve"> </w:t>
      </w:r>
    </w:p>
    <w:p w14:paraId="00BA1A1D" w14:textId="762683C7" w:rsidR="00763037" w:rsidRDefault="00763037" w:rsidP="000D78F1">
      <w:pPr>
        <w:autoSpaceDE w:val="0"/>
        <w:autoSpaceDN w:val="0"/>
        <w:adjustRightInd w:val="0"/>
        <w:spacing w:after="120"/>
        <w:rPr>
          <w:rFonts w:asciiTheme="majorHAnsi" w:eastAsia="Arial" w:hAnsiTheme="majorHAnsi" w:cstheme="majorHAnsi"/>
        </w:rPr>
      </w:pPr>
      <w:r w:rsidRPr="00AD1CFD">
        <w:rPr>
          <w:rFonts w:asciiTheme="majorHAnsi" w:eastAsia="Arial" w:hAnsiTheme="majorHAnsi" w:cstheme="majorHAnsi"/>
        </w:rPr>
        <w:t>Example</w:t>
      </w:r>
      <w:r>
        <w:rPr>
          <w:rFonts w:asciiTheme="majorHAnsi" w:eastAsia="Arial" w:hAnsiTheme="majorHAnsi" w:cstheme="majorHAnsi"/>
        </w:rPr>
        <w:t xml:space="preserve"> of a work </w:t>
      </w:r>
      <w:r w:rsidR="00EE0C9E">
        <w:rPr>
          <w:rFonts w:asciiTheme="majorHAnsi" w:eastAsia="Arial" w:hAnsiTheme="majorHAnsi" w:cstheme="majorHAnsi"/>
        </w:rPr>
        <w:t xml:space="preserve">with one container (a film in </w:t>
      </w:r>
      <w:r w:rsidR="00B56998">
        <w:rPr>
          <w:rFonts w:asciiTheme="majorHAnsi" w:eastAsia="Arial" w:hAnsiTheme="majorHAnsi" w:cstheme="majorHAnsi"/>
        </w:rPr>
        <w:t>a streaming database)</w:t>
      </w:r>
      <w:r w:rsidR="00EE0C9E">
        <w:rPr>
          <w:rFonts w:asciiTheme="majorHAnsi" w:eastAsia="Arial" w:hAnsiTheme="majorHAnsi" w:cstheme="majorHAnsi"/>
        </w:rPr>
        <w:t>:</w:t>
      </w:r>
    </w:p>
    <w:p w14:paraId="041F014F" w14:textId="7BB53810" w:rsidR="00EE0C9E" w:rsidRDefault="00EE0C9E" w:rsidP="00B56998">
      <w:pPr>
        <w:autoSpaceDE w:val="0"/>
        <w:autoSpaceDN w:val="0"/>
        <w:adjustRightInd w:val="0"/>
        <w:spacing w:before="120"/>
        <w:ind w:left="1440" w:hanging="720"/>
        <w:rPr>
          <w:rFonts w:eastAsia="Arial"/>
        </w:rPr>
      </w:pPr>
      <w:r w:rsidRPr="006A3540">
        <w:rPr>
          <w:rFonts w:eastAsia="Arial"/>
        </w:rPr>
        <w:t>“The Green Economy: Hydrogen Fuel</w:t>
      </w:r>
      <w:r>
        <w:rPr>
          <w:rFonts w:eastAsia="Arial"/>
        </w:rPr>
        <w:t>.</w:t>
      </w:r>
      <w:r w:rsidRPr="006A3540">
        <w:rPr>
          <w:rFonts w:eastAsia="Arial"/>
        </w:rPr>
        <w:t xml:space="preserve">” Film Ideas, 2014. </w:t>
      </w:r>
      <w:r w:rsidRPr="00B56998">
        <w:rPr>
          <w:rFonts w:eastAsia="Arial"/>
          <w:b/>
          <w:bCs/>
          <w:i/>
          <w:iCs/>
        </w:rPr>
        <w:t>Kanopy</w:t>
      </w:r>
      <w:r w:rsidRPr="006A3540">
        <w:rPr>
          <w:rFonts w:eastAsia="Arial"/>
        </w:rPr>
        <w:t xml:space="preserve">. 2014, </w:t>
      </w:r>
      <w:r>
        <w:rPr>
          <w:rFonts w:eastAsia="Arial"/>
        </w:rPr>
        <w:t>c</w:t>
      </w:r>
      <w:r w:rsidRPr="006A3540">
        <w:rPr>
          <w:rFonts w:eastAsia="Arial"/>
        </w:rPr>
        <w:t>oastline.kanopy.com/video/green-economy-hydrogen-fuel</w:t>
      </w:r>
      <w:r>
        <w:rPr>
          <w:rFonts w:eastAsia="Arial"/>
        </w:rPr>
        <w:t xml:space="preserve">. </w:t>
      </w:r>
    </w:p>
    <w:p w14:paraId="7234C8BA" w14:textId="0CD1C520" w:rsidR="00EE0C9E" w:rsidRPr="00EE0C9E" w:rsidRDefault="00EE0C9E" w:rsidP="009F4684">
      <w:pPr>
        <w:autoSpaceDE w:val="0"/>
        <w:autoSpaceDN w:val="0"/>
        <w:adjustRightInd w:val="0"/>
        <w:spacing w:before="120"/>
        <w:rPr>
          <w:rFonts w:asciiTheme="majorHAnsi" w:eastAsia="Arial" w:hAnsiTheme="majorHAnsi" w:cstheme="majorHAnsi"/>
        </w:rPr>
      </w:pPr>
      <w:r w:rsidRPr="00EE0C9E">
        <w:rPr>
          <w:rFonts w:asciiTheme="majorHAnsi" w:eastAsia="Arial" w:hAnsiTheme="majorHAnsi" w:cstheme="majorHAnsi"/>
        </w:rPr>
        <w:t>Example</w:t>
      </w:r>
      <w:r>
        <w:rPr>
          <w:rFonts w:asciiTheme="majorHAnsi" w:eastAsia="Arial" w:hAnsiTheme="majorHAnsi" w:cstheme="majorHAnsi"/>
        </w:rPr>
        <w:t xml:space="preserve"> of a work with two containers</w:t>
      </w:r>
      <w:r w:rsidR="00B56998">
        <w:rPr>
          <w:rFonts w:asciiTheme="majorHAnsi" w:eastAsia="Arial" w:hAnsiTheme="majorHAnsi" w:cstheme="majorHAnsi"/>
        </w:rPr>
        <w:t xml:space="preserve"> (an article published in a journal retrieved </w:t>
      </w:r>
      <w:r w:rsidR="009F4684">
        <w:rPr>
          <w:rFonts w:asciiTheme="majorHAnsi" w:eastAsia="Arial" w:hAnsiTheme="majorHAnsi" w:cstheme="majorHAnsi"/>
        </w:rPr>
        <w:t>in</w:t>
      </w:r>
      <w:r w:rsidR="00B56998">
        <w:rPr>
          <w:rFonts w:asciiTheme="majorHAnsi" w:eastAsia="Arial" w:hAnsiTheme="majorHAnsi" w:cstheme="majorHAnsi"/>
        </w:rPr>
        <w:t xml:space="preserve"> a database):</w:t>
      </w:r>
    </w:p>
    <w:p w14:paraId="2D7F34F2" w14:textId="51D51066" w:rsidR="00EE0C9E" w:rsidRPr="000376F8" w:rsidRDefault="00B56998" w:rsidP="000376F8">
      <w:pPr>
        <w:tabs>
          <w:tab w:val="left" w:pos="3668"/>
        </w:tabs>
        <w:spacing w:before="120"/>
        <w:ind w:left="1440" w:hanging="720"/>
        <w:rPr>
          <w:color w:val="000000" w:themeColor="text1"/>
        </w:rPr>
      </w:pPr>
      <w:r w:rsidRPr="009D1A0E">
        <w:rPr>
          <w:rFonts w:eastAsia="Arial"/>
          <w:color w:val="353535"/>
        </w:rPr>
        <w:t xml:space="preserve">Bellaby, Paul, et al. "Rapidly Diffusing Innovation: Whether the History of the Internet Points the Way for Hydrogen Energy." </w:t>
      </w:r>
      <w:r w:rsidRPr="00B56998">
        <w:rPr>
          <w:rFonts w:eastAsia="Arial"/>
          <w:b/>
          <w:bCs/>
          <w:i/>
          <w:iCs/>
          <w:color w:val="353535"/>
        </w:rPr>
        <w:t>Innovation: The European Journal of Social Sciences</w:t>
      </w:r>
      <w:r w:rsidRPr="009D1A0E">
        <w:rPr>
          <w:rFonts w:eastAsia="Arial"/>
          <w:color w:val="353535"/>
        </w:rPr>
        <w:t xml:space="preserve">, vol. 25, no. 3, Sept. 2012, pp. 322-336. </w:t>
      </w:r>
      <w:r w:rsidRPr="00B56998">
        <w:rPr>
          <w:rFonts w:eastAsia="Arial"/>
          <w:b/>
          <w:bCs/>
          <w:i/>
          <w:color w:val="353535"/>
        </w:rPr>
        <w:t>EBSCOhost</w:t>
      </w:r>
      <w:r w:rsidRPr="009D1A0E">
        <w:rPr>
          <w:rFonts w:eastAsia="Arial"/>
          <w:color w:val="353535"/>
        </w:rPr>
        <w:t>,</w:t>
      </w:r>
      <w:r>
        <w:rPr>
          <w:rFonts w:eastAsia="Arial"/>
          <w:color w:val="353535"/>
        </w:rPr>
        <w:t xml:space="preserve"> </w:t>
      </w:r>
      <w:r w:rsidRPr="00C26A88">
        <w:rPr>
          <w:rFonts w:eastAsia="Arial"/>
        </w:rPr>
        <w:t>https://doi.org/10.1080/13511610.2012.685381</w:t>
      </w:r>
      <w:r w:rsidRPr="00C26A88">
        <w:rPr>
          <w:rFonts w:eastAsia="Arial"/>
          <w:color w:val="353535"/>
        </w:rPr>
        <w:t>.</w:t>
      </w:r>
    </w:p>
    <w:p w14:paraId="5A860495" w14:textId="4872CBA1" w:rsidR="000D78F1" w:rsidRPr="00573DF6" w:rsidRDefault="000D78F1" w:rsidP="000D78F1">
      <w:pPr>
        <w:autoSpaceDE w:val="0"/>
        <w:autoSpaceDN w:val="0"/>
        <w:adjustRightInd w:val="0"/>
        <w:spacing w:after="120"/>
        <w:rPr>
          <w:rFonts w:asciiTheme="majorHAnsi" w:eastAsia="Arial" w:hAnsiTheme="majorHAnsi" w:cstheme="majorHAnsi"/>
        </w:rPr>
      </w:pPr>
      <w:r w:rsidRPr="00573DF6">
        <w:rPr>
          <w:rFonts w:asciiTheme="majorHAnsi" w:eastAsia="Arial" w:hAnsiTheme="majorHAnsi" w:cstheme="majorHAnsi"/>
          <w:b/>
          <w:bCs/>
        </w:rPr>
        <w:lastRenderedPageBreak/>
        <w:t>Contributor</w:t>
      </w:r>
      <w:r w:rsidR="00DC7267" w:rsidRPr="00573DF6">
        <w:rPr>
          <w:rFonts w:asciiTheme="majorHAnsi" w:eastAsia="Arial" w:hAnsiTheme="majorHAnsi" w:cstheme="majorHAnsi"/>
          <w:b/>
          <w:bCs/>
        </w:rPr>
        <w:t>s</w:t>
      </w:r>
      <w:r w:rsidR="00125F05" w:rsidRPr="00573DF6">
        <w:rPr>
          <w:rFonts w:asciiTheme="majorHAnsi" w:eastAsia="Arial" w:hAnsiTheme="majorHAnsi" w:cstheme="majorHAnsi"/>
        </w:rPr>
        <w:t xml:space="preserve"> are</w:t>
      </w:r>
      <w:r w:rsidRPr="00573DF6">
        <w:rPr>
          <w:rFonts w:asciiTheme="majorHAnsi" w:eastAsia="Arial" w:hAnsiTheme="majorHAnsi" w:cstheme="majorHAnsi"/>
        </w:rPr>
        <w:t xml:space="preserve"> people, groups</w:t>
      </w:r>
      <w:r w:rsidR="00573DF6">
        <w:rPr>
          <w:rFonts w:asciiTheme="majorHAnsi" w:eastAsia="Arial" w:hAnsiTheme="majorHAnsi" w:cstheme="majorHAnsi"/>
        </w:rPr>
        <w:t>,</w:t>
      </w:r>
      <w:r w:rsidRPr="00573DF6">
        <w:rPr>
          <w:rFonts w:asciiTheme="majorHAnsi" w:eastAsia="Arial" w:hAnsiTheme="majorHAnsi" w:cstheme="majorHAnsi"/>
        </w:rPr>
        <w:t xml:space="preserve"> or organizations that are not the primary</w:t>
      </w:r>
      <w:r w:rsidR="00311979" w:rsidRPr="00573DF6">
        <w:rPr>
          <w:rFonts w:asciiTheme="majorHAnsi" w:eastAsia="Arial" w:hAnsiTheme="majorHAnsi" w:cstheme="majorHAnsi"/>
        </w:rPr>
        <w:t xml:space="preserve"> creators </w:t>
      </w:r>
      <w:r w:rsidR="006520F0" w:rsidRPr="00573DF6">
        <w:rPr>
          <w:rFonts w:asciiTheme="majorHAnsi" w:eastAsia="Arial" w:hAnsiTheme="majorHAnsi" w:cstheme="majorHAnsi"/>
        </w:rPr>
        <w:t>but</w:t>
      </w:r>
      <w:r w:rsidR="00311979" w:rsidRPr="00573DF6">
        <w:rPr>
          <w:rFonts w:asciiTheme="majorHAnsi" w:eastAsia="Arial" w:hAnsiTheme="majorHAnsi" w:cstheme="majorHAnsi"/>
        </w:rPr>
        <w:t xml:space="preserve"> whose role </w:t>
      </w:r>
      <w:r w:rsidR="005A2FFF" w:rsidRPr="00573DF6">
        <w:rPr>
          <w:rFonts w:asciiTheme="majorHAnsi" w:eastAsia="Arial" w:hAnsiTheme="majorHAnsi" w:cstheme="majorHAnsi"/>
        </w:rPr>
        <w:t>is relevant to the work</w:t>
      </w:r>
      <w:r w:rsidR="00EC0E18" w:rsidRPr="00573DF6">
        <w:rPr>
          <w:rFonts w:asciiTheme="majorHAnsi" w:eastAsia="Arial" w:hAnsiTheme="majorHAnsi" w:cstheme="majorHAnsi"/>
        </w:rPr>
        <w:t xml:space="preserve">. Key contributors may include: editors, translators, </w:t>
      </w:r>
      <w:r w:rsidR="00C976F0" w:rsidRPr="00573DF6">
        <w:rPr>
          <w:rFonts w:asciiTheme="majorHAnsi" w:eastAsia="Arial" w:hAnsiTheme="majorHAnsi" w:cstheme="majorHAnsi"/>
        </w:rPr>
        <w:t xml:space="preserve">illustrators, film directors, </w:t>
      </w:r>
      <w:r w:rsidR="00EC0E18" w:rsidRPr="00573DF6">
        <w:rPr>
          <w:rFonts w:asciiTheme="majorHAnsi" w:eastAsia="Arial" w:hAnsiTheme="majorHAnsi" w:cstheme="majorHAnsi"/>
        </w:rPr>
        <w:t>audiobook narrator</w:t>
      </w:r>
      <w:r w:rsidR="00C976F0" w:rsidRPr="00573DF6">
        <w:rPr>
          <w:rFonts w:asciiTheme="majorHAnsi" w:eastAsia="Arial" w:hAnsiTheme="majorHAnsi" w:cstheme="majorHAnsi"/>
        </w:rPr>
        <w:t>s</w:t>
      </w:r>
      <w:r w:rsidR="00EC0E18" w:rsidRPr="00573DF6">
        <w:rPr>
          <w:rFonts w:asciiTheme="majorHAnsi" w:eastAsia="Arial" w:hAnsiTheme="majorHAnsi" w:cstheme="majorHAnsi"/>
        </w:rPr>
        <w:t xml:space="preserve">, and performers. </w:t>
      </w:r>
      <w:r w:rsidR="002D383D" w:rsidRPr="00573DF6">
        <w:rPr>
          <w:rFonts w:asciiTheme="majorHAnsi" w:eastAsia="Arial" w:hAnsiTheme="majorHAnsi" w:cstheme="majorHAnsi"/>
        </w:rPr>
        <w:t xml:space="preserve">You may introduce each name in First Name and Last name order by describing the role played (adapted by, directed by, introduction by, narrated by, </w:t>
      </w:r>
      <w:r w:rsidR="00A624C9">
        <w:rPr>
          <w:rFonts w:asciiTheme="majorHAnsi" w:eastAsia="Arial" w:hAnsiTheme="majorHAnsi" w:cstheme="majorHAnsi"/>
        </w:rPr>
        <w:t>etc.</w:t>
      </w:r>
      <w:r w:rsidR="006520F0" w:rsidRPr="00573DF6">
        <w:rPr>
          <w:rFonts w:asciiTheme="majorHAnsi" w:eastAsia="Arial" w:hAnsiTheme="majorHAnsi" w:cstheme="majorHAnsi"/>
        </w:rPr>
        <w:t xml:space="preserve">). </w:t>
      </w:r>
    </w:p>
    <w:p w14:paraId="30631FB6" w14:textId="3BB1A876" w:rsidR="005A060B" w:rsidRPr="00D3217D" w:rsidRDefault="00744469" w:rsidP="000D78F1">
      <w:pPr>
        <w:autoSpaceDE w:val="0"/>
        <w:autoSpaceDN w:val="0"/>
        <w:adjustRightInd w:val="0"/>
        <w:spacing w:after="120"/>
        <w:rPr>
          <w:rFonts w:asciiTheme="majorHAnsi" w:eastAsia="Arial" w:hAnsiTheme="majorHAnsi" w:cstheme="majorHAnsi"/>
        </w:rPr>
      </w:pPr>
      <w:r w:rsidRPr="00D3217D">
        <w:rPr>
          <w:rFonts w:asciiTheme="majorHAnsi" w:eastAsia="Arial" w:hAnsiTheme="majorHAnsi" w:cstheme="majorHAnsi"/>
        </w:rPr>
        <w:t xml:space="preserve">Example of a work </w:t>
      </w:r>
      <w:r w:rsidR="00E442FF">
        <w:rPr>
          <w:rFonts w:asciiTheme="majorHAnsi" w:eastAsia="Arial" w:hAnsiTheme="majorHAnsi" w:cstheme="majorHAnsi"/>
        </w:rPr>
        <w:t>with</w:t>
      </w:r>
      <w:r w:rsidR="00D3217D" w:rsidRPr="00D3217D">
        <w:rPr>
          <w:rFonts w:asciiTheme="majorHAnsi" w:eastAsia="Arial" w:hAnsiTheme="majorHAnsi" w:cstheme="majorHAnsi"/>
        </w:rPr>
        <w:t xml:space="preserve"> more than one </w:t>
      </w:r>
      <w:r w:rsidR="007D6FE0">
        <w:rPr>
          <w:rFonts w:asciiTheme="majorHAnsi" w:eastAsia="Arial" w:hAnsiTheme="majorHAnsi" w:cstheme="majorHAnsi"/>
        </w:rPr>
        <w:t>editor</w:t>
      </w:r>
      <w:r w:rsidR="00D3217D" w:rsidRPr="00D3217D">
        <w:rPr>
          <w:rFonts w:asciiTheme="majorHAnsi" w:eastAsia="Arial" w:hAnsiTheme="majorHAnsi" w:cstheme="majorHAnsi"/>
        </w:rPr>
        <w:t xml:space="preserve"> </w:t>
      </w:r>
      <w:r w:rsidR="00E442FF">
        <w:rPr>
          <w:rFonts w:asciiTheme="majorHAnsi" w:eastAsia="Arial" w:hAnsiTheme="majorHAnsi" w:cstheme="majorHAnsi"/>
        </w:rPr>
        <w:t xml:space="preserve">as contributors </w:t>
      </w:r>
      <w:r w:rsidR="00D3217D">
        <w:rPr>
          <w:rFonts w:asciiTheme="majorHAnsi" w:eastAsia="Arial" w:hAnsiTheme="majorHAnsi" w:cstheme="majorHAnsi"/>
        </w:rPr>
        <w:t>(</w:t>
      </w:r>
      <w:r w:rsidR="007D6FE0">
        <w:rPr>
          <w:rFonts w:asciiTheme="majorHAnsi" w:eastAsia="Arial" w:hAnsiTheme="majorHAnsi" w:cstheme="majorHAnsi"/>
        </w:rPr>
        <w:t xml:space="preserve">an </w:t>
      </w:r>
      <w:r w:rsidR="00D3217D">
        <w:rPr>
          <w:rFonts w:asciiTheme="majorHAnsi" w:eastAsia="Arial" w:hAnsiTheme="majorHAnsi" w:cstheme="majorHAnsi"/>
        </w:rPr>
        <w:t xml:space="preserve">article in an edited </w:t>
      </w:r>
      <w:r w:rsidR="007D6FE0">
        <w:rPr>
          <w:rFonts w:asciiTheme="majorHAnsi" w:eastAsia="Arial" w:hAnsiTheme="majorHAnsi" w:cstheme="majorHAnsi"/>
        </w:rPr>
        <w:t>book):</w:t>
      </w:r>
    </w:p>
    <w:p w14:paraId="0DD02E82" w14:textId="39F6E4C8" w:rsidR="007A4FAC" w:rsidRDefault="007A4FAC" w:rsidP="00C56723">
      <w:pPr>
        <w:autoSpaceDE w:val="0"/>
        <w:autoSpaceDN w:val="0"/>
        <w:adjustRightInd w:val="0"/>
        <w:spacing w:after="120"/>
        <w:ind w:left="1440" w:hanging="720"/>
        <w:rPr>
          <w:rFonts w:eastAsia="Arial"/>
        </w:rPr>
      </w:pPr>
      <w:r w:rsidRPr="007A4FAC">
        <w:rPr>
          <w:rFonts w:eastAsia="Arial"/>
        </w:rPr>
        <w:t xml:space="preserve">Atkins, William Arthur. "Fuel Cells." </w:t>
      </w:r>
      <w:r w:rsidRPr="007A4FAC">
        <w:rPr>
          <w:rFonts w:eastAsia="Arial"/>
          <w:i/>
          <w:iCs/>
        </w:rPr>
        <w:t>Energy</w:t>
      </w:r>
      <w:r w:rsidRPr="007A4FAC">
        <w:rPr>
          <w:rFonts w:eastAsia="Arial"/>
        </w:rPr>
        <w:t xml:space="preserve">: </w:t>
      </w:r>
      <w:r w:rsidRPr="007A4FAC">
        <w:rPr>
          <w:rFonts w:eastAsia="Arial"/>
          <w:i/>
          <w:iCs/>
        </w:rPr>
        <w:t>In Context</w:t>
      </w:r>
      <w:r w:rsidRPr="007A4FAC">
        <w:rPr>
          <w:rFonts w:eastAsia="Arial"/>
        </w:rPr>
        <w:t xml:space="preserve">, </w:t>
      </w:r>
      <w:r w:rsidRPr="007A4FAC">
        <w:rPr>
          <w:rFonts w:eastAsia="Arial"/>
          <w:b/>
          <w:bCs/>
        </w:rPr>
        <w:t>edited by Brenda Wilmoth Lerner, et al.</w:t>
      </w:r>
      <w:r w:rsidRPr="007A4FAC">
        <w:rPr>
          <w:rFonts w:eastAsia="Arial"/>
        </w:rPr>
        <w:t xml:space="preserve">, vol. 1, Gale, 2016, pp. 355-359. </w:t>
      </w:r>
      <w:r w:rsidRPr="007A4FAC">
        <w:rPr>
          <w:rFonts w:eastAsia="Arial"/>
          <w:i/>
          <w:iCs/>
        </w:rPr>
        <w:t>Gale eBooks</w:t>
      </w:r>
      <w:r w:rsidRPr="007A4FAC">
        <w:rPr>
          <w:rFonts w:eastAsia="Arial"/>
        </w:rPr>
        <w:t>, link.gale.com/apps/doc/CX3627100098/GVRL?u=coastlinecc&amp;sid=bookmark-GVRL&amp;xid=acb3a9bc.</w:t>
      </w:r>
    </w:p>
    <w:p w14:paraId="34F93041" w14:textId="54AB7268" w:rsidR="00807D2F" w:rsidRPr="00807D2F" w:rsidRDefault="00807D2F" w:rsidP="00807D2F">
      <w:pPr>
        <w:autoSpaceDE w:val="0"/>
        <w:autoSpaceDN w:val="0"/>
        <w:adjustRightInd w:val="0"/>
        <w:spacing w:after="120"/>
        <w:rPr>
          <w:rFonts w:asciiTheme="majorHAnsi" w:eastAsia="Arial" w:hAnsiTheme="majorHAnsi" w:cstheme="majorHAnsi"/>
        </w:rPr>
      </w:pPr>
      <w:r w:rsidRPr="00D3217D">
        <w:rPr>
          <w:rFonts w:asciiTheme="majorHAnsi" w:eastAsia="Arial" w:hAnsiTheme="majorHAnsi" w:cstheme="majorHAnsi"/>
        </w:rPr>
        <w:t xml:space="preserve">Example of a work where </w:t>
      </w:r>
      <w:r>
        <w:rPr>
          <w:rFonts w:asciiTheme="majorHAnsi" w:eastAsia="Arial" w:hAnsiTheme="majorHAnsi" w:cstheme="majorHAnsi"/>
        </w:rPr>
        <w:t xml:space="preserve">a newspaper is responsible for uploading </w:t>
      </w:r>
      <w:r w:rsidR="004939F4">
        <w:rPr>
          <w:rFonts w:asciiTheme="majorHAnsi" w:eastAsia="Arial" w:hAnsiTheme="majorHAnsi" w:cstheme="majorHAnsi"/>
        </w:rPr>
        <w:t>a</w:t>
      </w:r>
      <w:r>
        <w:rPr>
          <w:rFonts w:asciiTheme="majorHAnsi" w:eastAsia="Arial" w:hAnsiTheme="majorHAnsi" w:cstheme="majorHAnsi"/>
        </w:rPr>
        <w:t xml:space="preserve"> video</w:t>
      </w:r>
      <w:r w:rsidRPr="00D3217D">
        <w:rPr>
          <w:rFonts w:asciiTheme="majorHAnsi" w:eastAsia="Arial" w:hAnsiTheme="majorHAnsi" w:cstheme="majorHAnsi"/>
        </w:rPr>
        <w:t xml:space="preserve"> </w:t>
      </w:r>
      <w:r w:rsidR="004939F4">
        <w:rPr>
          <w:rFonts w:asciiTheme="majorHAnsi" w:eastAsia="Arial" w:hAnsiTheme="majorHAnsi" w:cstheme="majorHAnsi"/>
        </w:rPr>
        <w:t xml:space="preserve">to a sharing site: </w:t>
      </w:r>
      <w:r>
        <w:rPr>
          <w:rFonts w:asciiTheme="majorHAnsi" w:eastAsia="Arial" w:hAnsiTheme="majorHAnsi" w:cstheme="majorHAnsi"/>
        </w:rPr>
        <w:t>(</w:t>
      </w:r>
      <w:r w:rsidR="004939F4">
        <w:rPr>
          <w:rFonts w:asciiTheme="majorHAnsi" w:eastAsia="Arial" w:hAnsiTheme="majorHAnsi" w:cstheme="majorHAnsi"/>
        </w:rPr>
        <w:t>a video in YouTube</w:t>
      </w:r>
      <w:r>
        <w:rPr>
          <w:rFonts w:asciiTheme="majorHAnsi" w:eastAsia="Arial" w:hAnsiTheme="majorHAnsi" w:cstheme="majorHAnsi"/>
        </w:rPr>
        <w:t>):</w:t>
      </w:r>
    </w:p>
    <w:p w14:paraId="4FB38E5E" w14:textId="6A4A06F1" w:rsidR="00807D2F" w:rsidRPr="00900690" w:rsidRDefault="00807D2F" w:rsidP="00C56723">
      <w:pPr>
        <w:autoSpaceDE w:val="0"/>
        <w:autoSpaceDN w:val="0"/>
        <w:adjustRightInd w:val="0"/>
        <w:spacing w:after="120"/>
        <w:ind w:left="1440" w:hanging="720"/>
        <w:rPr>
          <w:rFonts w:eastAsia="Arial"/>
          <w:b/>
          <w:bCs/>
        </w:rPr>
      </w:pPr>
      <w:r w:rsidRPr="00900690">
        <w:rPr>
          <w:rFonts w:eastAsia="Arial"/>
        </w:rPr>
        <w:t xml:space="preserve">“Hydrogen: Fuel of the Future?” </w:t>
      </w:r>
      <w:r w:rsidRPr="00900690">
        <w:rPr>
          <w:rFonts w:eastAsia="Arial"/>
          <w:i/>
          <w:iCs/>
        </w:rPr>
        <w:t>YouTube</w:t>
      </w:r>
      <w:r w:rsidRPr="00900690">
        <w:rPr>
          <w:rFonts w:eastAsia="Arial"/>
        </w:rPr>
        <w:t xml:space="preserve">, </w:t>
      </w:r>
      <w:r w:rsidRPr="00900690">
        <w:rPr>
          <w:rFonts w:eastAsia="Arial"/>
          <w:b/>
          <w:bCs/>
        </w:rPr>
        <w:t>uploaded by The Economist</w:t>
      </w:r>
      <w:r w:rsidRPr="00900690">
        <w:rPr>
          <w:rFonts w:eastAsia="Arial"/>
        </w:rPr>
        <w:t>, 25 Aug. 2021, youtube.com/watch?v=fkX-H24Chfw.</w:t>
      </w:r>
    </w:p>
    <w:p w14:paraId="17BB3772" w14:textId="0069B0DA" w:rsidR="00371C4F" w:rsidRDefault="00DC7267" w:rsidP="000D78F1">
      <w:pPr>
        <w:autoSpaceDE w:val="0"/>
        <w:autoSpaceDN w:val="0"/>
        <w:adjustRightInd w:val="0"/>
        <w:spacing w:after="120"/>
        <w:rPr>
          <w:rFonts w:asciiTheme="majorHAnsi" w:hAnsiTheme="majorHAnsi" w:cstheme="majorHAnsi"/>
          <w:color w:val="333333"/>
          <w:shd w:val="clear" w:color="auto" w:fill="FFFFFF"/>
        </w:rPr>
      </w:pPr>
      <w:r w:rsidRPr="00C02F48">
        <w:rPr>
          <w:rFonts w:asciiTheme="majorHAnsi" w:eastAsia="Arial" w:hAnsiTheme="majorHAnsi" w:cstheme="majorHAnsi"/>
          <w:b/>
          <w:bCs/>
        </w:rPr>
        <w:t xml:space="preserve">A </w:t>
      </w:r>
      <w:r w:rsidR="00041230" w:rsidRPr="00C02F48">
        <w:rPr>
          <w:rFonts w:asciiTheme="majorHAnsi" w:eastAsia="Arial" w:hAnsiTheme="majorHAnsi" w:cstheme="majorHAnsi"/>
          <w:b/>
          <w:bCs/>
        </w:rPr>
        <w:t>Version</w:t>
      </w:r>
      <w:r w:rsidR="00041230" w:rsidRPr="00C02F48">
        <w:rPr>
          <w:rFonts w:asciiTheme="majorHAnsi" w:eastAsia="Arial" w:hAnsiTheme="majorHAnsi" w:cstheme="majorHAnsi"/>
        </w:rPr>
        <w:t xml:space="preserve">: </w:t>
      </w:r>
      <w:r w:rsidR="00125F05" w:rsidRPr="00C02F48">
        <w:rPr>
          <w:rFonts w:asciiTheme="majorHAnsi" w:eastAsia="Arial" w:hAnsiTheme="majorHAnsi" w:cstheme="majorHAnsi"/>
        </w:rPr>
        <w:t xml:space="preserve">is </w:t>
      </w:r>
      <w:r w:rsidR="00432EB1" w:rsidRPr="00C02F48">
        <w:rPr>
          <w:rFonts w:asciiTheme="majorHAnsi" w:eastAsia="Arial" w:hAnsiTheme="majorHAnsi" w:cstheme="majorHAnsi"/>
        </w:rPr>
        <w:t>a</w:t>
      </w:r>
      <w:r w:rsidR="00125F05" w:rsidRPr="00C02F48">
        <w:rPr>
          <w:rFonts w:asciiTheme="majorHAnsi" w:eastAsia="Arial" w:hAnsiTheme="majorHAnsi" w:cstheme="majorHAnsi"/>
        </w:rPr>
        <w:t xml:space="preserve"> variation in which the </w:t>
      </w:r>
      <w:r w:rsidR="00E418DD" w:rsidRPr="00C02F48">
        <w:rPr>
          <w:rFonts w:asciiTheme="majorHAnsi" w:eastAsia="Arial" w:hAnsiTheme="majorHAnsi" w:cstheme="majorHAnsi"/>
        </w:rPr>
        <w:t>source</w:t>
      </w:r>
      <w:r w:rsidR="00125F05" w:rsidRPr="00C02F48">
        <w:rPr>
          <w:rFonts w:asciiTheme="majorHAnsi" w:eastAsia="Arial" w:hAnsiTheme="majorHAnsi" w:cstheme="majorHAnsi"/>
        </w:rPr>
        <w:t xml:space="preserve"> has been released. </w:t>
      </w:r>
      <w:r w:rsidR="008A3C6A" w:rsidRPr="00C02F48">
        <w:rPr>
          <w:rFonts w:asciiTheme="majorHAnsi" w:eastAsia="Arial" w:hAnsiTheme="majorHAnsi" w:cstheme="majorHAnsi"/>
        </w:rPr>
        <w:t xml:space="preserve">For books </w:t>
      </w:r>
      <w:r w:rsidR="00094B15" w:rsidRPr="00C02F48">
        <w:rPr>
          <w:rFonts w:asciiTheme="majorHAnsi" w:eastAsia="Arial" w:hAnsiTheme="majorHAnsi" w:cstheme="majorHAnsi"/>
        </w:rPr>
        <w:t xml:space="preserve">or video games </w:t>
      </w:r>
      <w:r w:rsidR="00C02F48" w:rsidRPr="00A30FE0">
        <w:rPr>
          <w:rFonts w:asciiTheme="majorHAnsi" w:eastAsia="Arial" w:hAnsiTheme="majorHAnsi" w:cstheme="majorHAnsi"/>
        </w:rPr>
        <w:t xml:space="preserve">it </w:t>
      </w:r>
      <w:r w:rsidR="008A3C6A" w:rsidRPr="00A30FE0">
        <w:rPr>
          <w:rFonts w:asciiTheme="majorHAnsi" w:eastAsia="Arial" w:hAnsiTheme="majorHAnsi" w:cstheme="majorHAnsi"/>
        </w:rPr>
        <w:t xml:space="preserve">may be a numbered or named edition, for a film </w:t>
      </w:r>
      <w:r w:rsidR="00C02F48" w:rsidRPr="00A30FE0">
        <w:rPr>
          <w:rFonts w:asciiTheme="majorHAnsi" w:eastAsia="Arial" w:hAnsiTheme="majorHAnsi" w:cstheme="majorHAnsi"/>
        </w:rPr>
        <w:t xml:space="preserve">it may be </w:t>
      </w:r>
      <w:r w:rsidR="008A3C6A" w:rsidRPr="00A30FE0">
        <w:rPr>
          <w:rFonts w:asciiTheme="majorHAnsi" w:eastAsia="Arial" w:hAnsiTheme="majorHAnsi" w:cstheme="majorHAnsi"/>
        </w:rPr>
        <w:t>a director’s cut</w:t>
      </w:r>
      <w:r w:rsidR="00432EB1" w:rsidRPr="00A30FE0">
        <w:rPr>
          <w:rFonts w:asciiTheme="majorHAnsi" w:eastAsia="Arial" w:hAnsiTheme="majorHAnsi" w:cstheme="majorHAnsi"/>
        </w:rPr>
        <w:t>. Provide this element in ordinal numbers</w:t>
      </w:r>
      <w:r w:rsidR="006B33CE" w:rsidRPr="00A30FE0">
        <w:rPr>
          <w:rFonts w:asciiTheme="majorHAnsi" w:eastAsia="Arial" w:hAnsiTheme="majorHAnsi" w:cstheme="majorHAnsi"/>
        </w:rPr>
        <w:t>, without superscript (3rd.). Abbreviate the terms rev</w:t>
      </w:r>
      <w:r w:rsidR="0066622D" w:rsidRPr="00A30FE0">
        <w:rPr>
          <w:rFonts w:asciiTheme="majorHAnsi" w:eastAsia="Arial" w:hAnsiTheme="majorHAnsi" w:cstheme="majorHAnsi"/>
        </w:rPr>
        <w:t>ised</w:t>
      </w:r>
      <w:r w:rsidR="006B33CE" w:rsidRPr="00A30FE0">
        <w:rPr>
          <w:rFonts w:asciiTheme="majorHAnsi" w:eastAsia="Arial" w:hAnsiTheme="majorHAnsi" w:cstheme="majorHAnsi"/>
        </w:rPr>
        <w:t xml:space="preserve"> and ed</w:t>
      </w:r>
      <w:r w:rsidR="0066622D" w:rsidRPr="00A30FE0">
        <w:rPr>
          <w:rFonts w:asciiTheme="majorHAnsi" w:eastAsia="Arial" w:hAnsiTheme="majorHAnsi" w:cstheme="majorHAnsi"/>
        </w:rPr>
        <w:t>ition</w:t>
      </w:r>
      <w:r w:rsidR="006B33CE" w:rsidRPr="00A30FE0">
        <w:rPr>
          <w:rFonts w:asciiTheme="majorHAnsi" w:eastAsia="Arial" w:hAnsiTheme="majorHAnsi" w:cstheme="majorHAnsi"/>
        </w:rPr>
        <w:t xml:space="preserve"> (</w:t>
      </w:r>
      <w:r w:rsidR="006B33CE" w:rsidRPr="00A30FE0">
        <w:rPr>
          <w:rFonts w:asciiTheme="majorHAnsi" w:eastAsia="Arial" w:hAnsiTheme="majorHAnsi" w:cstheme="majorHAnsi"/>
          <w:b/>
          <w:bCs/>
        </w:rPr>
        <w:t>rev.</w:t>
      </w:r>
      <w:r w:rsidR="006B33CE" w:rsidRPr="00A30FE0">
        <w:rPr>
          <w:rFonts w:asciiTheme="majorHAnsi" w:eastAsia="Arial" w:hAnsiTheme="majorHAnsi" w:cstheme="majorHAnsi"/>
        </w:rPr>
        <w:t xml:space="preserve"> </w:t>
      </w:r>
      <w:r w:rsidR="00C02F48" w:rsidRPr="00A30FE0">
        <w:rPr>
          <w:rFonts w:asciiTheme="majorHAnsi" w:eastAsia="Arial" w:hAnsiTheme="majorHAnsi" w:cstheme="majorHAnsi"/>
        </w:rPr>
        <w:t xml:space="preserve">and </w:t>
      </w:r>
      <w:r w:rsidR="006B33CE" w:rsidRPr="00A30FE0">
        <w:rPr>
          <w:rFonts w:asciiTheme="majorHAnsi" w:eastAsia="Arial" w:hAnsiTheme="majorHAnsi" w:cstheme="majorHAnsi"/>
          <w:b/>
          <w:bCs/>
        </w:rPr>
        <w:t>ed.</w:t>
      </w:r>
      <w:r w:rsidR="006B33CE" w:rsidRPr="00A30FE0">
        <w:rPr>
          <w:rFonts w:asciiTheme="majorHAnsi" w:eastAsia="Arial" w:hAnsiTheme="majorHAnsi" w:cstheme="majorHAnsi"/>
        </w:rPr>
        <w:t xml:space="preserve">). </w:t>
      </w:r>
      <w:r w:rsidR="00371C4F" w:rsidRPr="00A30FE0">
        <w:rPr>
          <w:rFonts w:asciiTheme="majorHAnsi" w:hAnsiTheme="majorHAnsi" w:cstheme="majorHAnsi"/>
          <w:color w:val="333333"/>
          <w:shd w:val="clear" w:color="auto" w:fill="FFFFFF"/>
        </w:rPr>
        <w:t>E</w:t>
      </w:r>
      <w:r w:rsidR="00094B15" w:rsidRPr="00A30FE0">
        <w:rPr>
          <w:rFonts w:asciiTheme="majorHAnsi" w:hAnsiTheme="majorHAnsi" w:cstheme="majorHAnsi"/>
          <w:color w:val="333333"/>
          <w:shd w:val="clear" w:color="auto" w:fill="FFFFFF"/>
        </w:rPr>
        <w:t>-B</w:t>
      </w:r>
      <w:r w:rsidR="00371C4F" w:rsidRPr="00A30FE0">
        <w:rPr>
          <w:rFonts w:asciiTheme="majorHAnsi" w:hAnsiTheme="majorHAnsi" w:cstheme="majorHAnsi"/>
          <w:color w:val="333333"/>
          <w:shd w:val="clear" w:color="auto" w:fill="FFFFFF"/>
        </w:rPr>
        <w:t>ook versions of a printed book can be included as a version provided there is no URL</w:t>
      </w:r>
      <w:r w:rsidR="00094B15" w:rsidRPr="00A30FE0">
        <w:rPr>
          <w:rFonts w:asciiTheme="majorHAnsi" w:hAnsiTheme="majorHAnsi" w:cstheme="majorHAnsi"/>
          <w:color w:val="333333"/>
          <w:shd w:val="clear" w:color="auto" w:fill="FFFFFF"/>
        </w:rPr>
        <w:t xml:space="preserve"> (</w:t>
      </w:r>
      <w:proofErr w:type="gramStart"/>
      <w:r w:rsidR="00094B15" w:rsidRPr="00A30FE0">
        <w:rPr>
          <w:rFonts w:asciiTheme="majorHAnsi" w:hAnsiTheme="majorHAnsi" w:cstheme="majorHAnsi"/>
          <w:color w:val="333333"/>
          <w:shd w:val="clear" w:color="auto" w:fill="FFFFFF"/>
        </w:rPr>
        <w:t>i.e.</w:t>
      </w:r>
      <w:proofErr w:type="gramEnd"/>
      <w:r w:rsidR="00094B15" w:rsidRPr="00A30FE0">
        <w:rPr>
          <w:rFonts w:asciiTheme="majorHAnsi" w:hAnsiTheme="majorHAnsi" w:cstheme="majorHAnsi"/>
          <w:color w:val="333333"/>
          <w:shd w:val="clear" w:color="auto" w:fill="FFFFFF"/>
        </w:rPr>
        <w:t xml:space="preserve"> when software is needed on a personal electronic device</w:t>
      </w:r>
      <w:r w:rsidR="00371C4F" w:rsidRPr="00A30FE0">
        <w:rPr>
          <w:rFonts w:asciiTheme="majorHAnsi" w:hAnsiTheme="majorHAnsi" w:cstheme="majorHAnsi"/>
          <w:color w:val="333333"/>
          <w:shd w:val="clear" w:color="auto" w:fill="FFFFFF"/>
        </w:rPr>
        <w:t>.</w:t>
      </w:r>
      <w:r w:rsidR="00094B15" w:rsidRPr="00A30FE0">
        <w:rPr>
          <w:rFonts w:asciiTheme="majorHAnsi" w:hAnsiTheme="majorHAnsi" w:cstheme="majorHAnsi"/>
          <w:color w:val="333333"/>
          <w:shd w:val="clear" w:color="auto" w:fill="FFFFFF"/>
        </w:rPr>
        <w:t>)</w:t>
      </w:r>
    </w:p>
    <w:p w14:paraId="71B24E4B" w14:textId="71EF8A61" w:rsidR="00460F42" w:rsidRDefault="009743BA" w:rsidP="000D78F1">
      <w:pPr>
        <w:autoSpaceDE w:val="0"/>
        <w:autoSpaceDN w:val="0"/>
        <w:adjustRightInd w:val="0"/>
        <w:spacing w:after="120"/>
        <w:rPr>
          <w:rFonts w:asciiTheme="majorHAnsi" w:hAnsiTheme="majorHAnsi" w:cstheme="majorHAnsi"/>
        </w:rPr>
      </w:pPr>
      <w:r>
        <w:rPr>
          <w:rFonts w:asciiTheme="majorHAnsi" w:hAnsiTheme="majorHAnsi" w:cstheme="majorHAnsi"/>
        </w:rPr>
        <w:t>Example of a republished work (book with edition number):</w:t>
      </w:r>
    </w:p>
    <w:p w14:paraId="60FD78EF" w14:textId="002842FE" w:rsidR="009743BA" w:rsidRPr="00551DEB" w:rsidRDefault="009743BA" w:rsidP="00551DEB">
      <w:pPr>
        <w:autoSpaceDE w:val="0"/>
        <w:autoSpaceDN w:val="0"/>
        <w:adjustRightInd w:val="0"/>
        <w:spacing w:after="120"/>
        <w:ind w:left="1440" w:hanging="720"/>
        <w:rPr>
          <w:rFonts w:eastAsia="Arial"/>
        </w:rPr>
      </w:pPr>
      <w:r w:rsidRPr="009743BA">
        <w:rPr>
          <w:rFonts w:eastAsia="Arial"/>
        </w:rPr>
        <w:t xml:space="preserve">Holbrook, J. Britt, editor. </w:t>
      </w:r>
      <w:r w:rsidRPr="009743BA">
        <w:rPr>
          <w:rFonts w:eastAsia="Arial"/>
          <w:i/>
          <w:iCs/>
        </w:rPr>
        <w:t>Ethics, Science, Technology, and Engineering</w:t>
      </w:r>
      <w:r w:rsidRPr="009743BA">
        <w:rPr>
          <w:rFonts w:eastAsia="Arial"/>
        </w:rPr>
        <w:t xml:space="preserve">: </w:t>
      </w:r>
      <w:r w:rsidRPr="009743BA">
        <w:rPr>
          <w:rFonts w:eastAsia="Arial"/>
          <w:i/>
          <w:iCs/>
        </w:rPr>
        <w:t>A Global Resource</w:t>
      </w:r>
      <w:r w:rsidRPr="009743BA">
        <w:rPr>
          <w:rFonts w:eastAsia="Arial"/>
        </w:rPr>
        <w:t xml:space="preserve">, </w:t>
      </w:r>
      <w:r w:rsidRPr="009743BA">
        <w:rPr>
          <w:rFonts w:eastAsia="Arial"/>
          <w:b/>
          <w:bCs/>
        </w:rPr>
        <w:t>2nd ed.</w:t>
      </w:r>
      <w:r w:rsidRPr="009743BA">
        <w:rPr>
          <w:rFonts w:eastAsia="Arial"/>
        </w:rPr>
        <w:t xml:space="preserve">, Macmillan Reference USA, 2015. 4 vols. </w:t>
      </w:r>
      <w:r w:rsidRPr="009743BA">
        <w:rPr>
          <w:rFonts w:eastAsia="Arial"/>
          <w:i/>
          <w:iCs/>
        </w:rPr>
        <w:t>Gale eBooks</w:t>
      </w:r>
      <w:r w:rsidRPr="009743BA">
        <w:rPr>
          <w:rFonts w:eastAsia="Arial"/>
        </w:rPr>
        <w:t>, link.gale.com/apps/pub/4PCU/GVRL?u=coastlinecc&amp;sid=bookmark-GVRL.</w:t>
      </w:r>
    </w:p>
    <w:p w14:paraId="23BC3434" w14:textId="27F42F9C" w:rsidR="008B2872" w:rsidRDefault="00481A24" w:rsidP="008B2872">
      <w:pPr>
        <w:autoSpaceDE w:val="0"/>
        <w:autoSpaceDN w:val="0"/>
        <w:adjustRightInd w:val="0"/>
        <w:spacing w:after="120"/>
        <w:rPr>
          <w:rFonts w:asciiTheme="majorHAnsi" w:eastAsia="Arial" w:hAnsiTheme="majorHAnsi" w:cstheme="majorHAnsi"/>
        </w:rPr>
      </w:pPr>
      <w:r w:rsidRPr="00C02F48">
        <w:rPr>
          <w:rFonts w:asciiTheme="majorHAnsi" w:eastAsia="Arial" w:hAnsiTheme="majorHAnsi" w:cstheme="majorHAnsi"/>
          <w:b/>
          <w:bCs/>
        </w:rPr>
        <w:t>Number:</w:t>
      </w:r>
      <w:r w:rsidRPr="00C02F48">
        <w:rPr>
          <w:rFonts w:asciiTheme="majorHAnsi" w:eastAsia="Arial" w:hAnsiTheme="majorHAnsi" w:cstheme="majorHAnsi"/>
        </w:rPr>
        <w:t xml:space="preserve"> </w:t>
      </w:r>
      <w:r w:rsidR="000370DF" w:rsidRPr="00C02F48">
        <w:rPr>
          <w:rFonts w:asciiTheme="majorHAnsi" w:eastAsia="Arial" w:hAnsiTheme="majorHAnsi" w:cstheme="majorHAnsi"/>
        </w:rPr>
        <w:t>A source may be part of a sequence like</w:t>
      </w:r>
      <w:r w:rsidR="0066622D" w:rsidRPr="00C02F48">
        <w:rPr>
          <w:rFonts w:asciiTheme="majorHAnsi" w:eastAsia="Arial" w:hAnsiTheme="majorHAnsi" w:cstheme="majorHAnsi"/>
        </w:rPr>
        <w:t xml:space="preserve"> a </w:t>
      </w:r>
      <w:r w:rsidR="000370DF" w:rsidRPr="00C02F48">
        <w:rPr>
          <w:rFonts w:asciiTheme="majorHAnsi" w:eastAsia="Arial" w:hAnsiTheme="majorHAnsi" w:cstheme="majorHAnsi"/>
        </w:rPr>
        <w:t>numbered volume</w:t>
      </w:r>
      <w:r w:rsidR="0066622D" w:rsidRPr="00C02F48">
        <w:rPr>
          <w:rFonts w:asciiTheme="majorHAnsi" w:eastAsia="Arial" w:hAnsiTheme="majorHAnsi" w:cstheme="majorHAnsi"/>
        </w:rPr>
        <w:t xml:space="preserve"> of an encyclopedia</w:t>
      </w:r>
      <w:r w:rsidR="000370DF" w:rsidRPr="00C02F48">
        <w:rPr>
          <w:rFonts w:asciiTheme="majorHAnsi" w:eastAsia="Arial" w:hAnsiTheme="majorHAnsi" w:cstheme="majorHAnsi"/>
        </w:rPr>
        <w:t xml:space="preserve">, </w:t>
      </w:r>
      <w:r w:rsidR="003B1059" w:rsidRPr="00C02F48">
        <w:rPr>
          <w:rFonts w:asciiTheme="majorHAnsi" w:eastAsia="Arial" w:hAnsiTheme="majorHAnsi" w:cstheme="majorHAnsi"/>
        </w:rPr>
        <w:t>a journal that publishe</w:t>
      </w:r>
      <w:r w:rsidR="004746FB">
        <w:rPr>
          <w:rFonts w:asciiTheme="majorHAnsi" w:eastAsia="Arial" w:hAnsiTheme="majorHAnsi" w:cstheme="majorHAnsi"/>
        </w:rPr>
        <w:t>s</w:t>
      </w:r>
      <w:r w:rsidR="003B1059" w:rsidRPr="00C02F48">
        <w:rPr>
          <w:rFonts w:asciiTheme="majorHAnsi" w:eastAsia="Arial" w:hAnsiTheme="majorHAnsi" w:cstheme="majorHAnsi"/>
        </w:rPr>
        <w:t xml:space="preserve"> </w:t>
      </w:r>
      <w:r w:rsidR="000370DF" w:rsidRPr="00C02F48">
        <w:rPr>
          <w:rFonts w:asciiTheme="majorHAnsi" w:eastAsia="Arial" w:hAnsiTheme="majorHAnsi" w:cstheme="majorHAnsi"/>
        </w:rPr>
        <w:t>issue</w:t>
      </w:r>
      <w:r w:rsidR="003B1059" w:rsidRPr="00C02F48">
        <w:rPr>
          <w:rFonts w:asciiTheme="majorHAnsi" w:eastAsia="Arial" w:hAnsiTheme="majorHAnsi" w:cstheme="majorHAnsi"/>
        </w:rPr>
        <w:t>s</w:t>
      </w:r>
      <w:r w:rsidR="000370DF" w:rsidRPr="00C02F48">
        <w:rPr>
          <w:rFonts w:asciiTheme="majorHAnsi" w:eastAsia="Arial" w:hAnsiTheme="majorHAnsi" w:cstheme="majorHAnsi"/>
        </w:rPr>
        <w:t xml:space="preserve">, </w:t>
      </w:r>
      <w:r w:rsidR="003B1059" w:rsidRPr="00C02F48">
        <w:rPr>
          <w:rFonts w:asciiTheme="majorHAnsi" w:eastAsia="Arial" w:hAnsiTheme="majorHAnsi" w:cstheme="majorHAnsi"/>
        </w:rPr>
        <w:t xml:space="preserve">or a tv show with numbered </w:t>
      </w:r>
      <w:r w:rsidR="000370DF" w:rsidRPr="00C02F48">
        <w:rPr>
          <w:rFonts w:asciiTheme="majorHAnsi" w:eastAsia="Arial" w:hAnsiTheme="majorHAnsi" w:cstheme="majorHAnsi"/>
        </w:rPr>
        <w:t>episode</w:t>
      </w:r>
      <w:r w:rsidR="003B1059" w:rsidRPr="00C02F48">
        <w:rPr>
          <w:rFonts w:asciiTheme="majorHAnsi" w:eastAsia="Arial" w:hAnsiTheme="majorHAnsi" w:cstheme="majorHAnsi"/>
        </w:rPr>
        <w:t>s</w:t>
      </w:r>
      <w:r w:rsidR="000370DF" w:rsidRPr="00C02F48">
        <w:rPr>
          <w:rFonts w:asciiTheme="majorHAnsi" w:eastAsia="Arial" w:hAnsiTheme="majorHAnsi" w:cstheme="majorHAnsi"/>
        </w:rPr>
        <w:t xml:space="preserve"> or season</w:t>
      </w:r>
      <w:r w:rsidR="003B1059" w:rsidRPr="00C02F48">
        <w:rPr>
          <w:rFonts w:asciiTheme="majorHAnsi" w:eastAsia="Arial" w:hAnsiTheme="majorHAnsi" w:cstheme="majorHAnsi"/>
        </w:rPr>
        <w:t>s</w:t>
      </w:r>
      <w:r w:rsidR="000370DF" w:rsidRPr="00C02F48">
        <w:rPr>
          <w:rFonts w:asciiTheme="majorHAnsi" w:eastAsia="Arial" w:hAnsiTheme="majorHAnsi" w:cstheme="majorHAnsi"/>
        </w:rPr>
        <w:t>.</w:t>
      </w:r>
      <w:r w:rsidR="0066622D" w:rsidRPr="00C02F48">
        <w:rPr>
          <w:rFonts w:asciiTheme="majorHAnsi" w:eastAsia="Arial" w:hAnsiTheme="majorHAnsi" w:cstheme="majorHAnsi"/>
        </w:rPr>
        <w:t xml:space="preserve"> Some sources include more than one number, i</w:t>
      </w:r>
      <w:r w:rsidR="000370DF" w:rsidRPr="00C02F48">
        <w:rPr>
          <w:rFonts w:asciiTheme="majorHAnsi" w:eastAsia="Arial" w:hAnsiTheme="majorHAnsi" w:cstheme="majorHAnsi"/>
        </w:rPr>
        <w:t xml:space="preserve">f </w:t>
      </w:r>
      <w:r w:rsidR="0066622D" w:rsidRPr="00C02F48">
        <w:rPr>
          <w:rFonts w:asciiTheme="majorHAnsi" w:eastAsia="Arial" w:hAnsiTheme="majorHAnsi" w:cstheme="majorHAnsi"/>
        </w:rPr>
        <w:t xml:space="preserve">these are </w:t>
      </w:r>
      <w:r w:rsidR="000370DF" w:rsidRPr="00C02F48">
        <w:rPr>
          <w:rFonts w:asciiTheme="majorHAnsi" w:eastAsia="Arial" w:hAnsiTheme="majorHAnsi" w:cstheme="majorHAnsi"/>
        </w:rPr>
        <w:t>available</w:t>
      </w:r>
      <w:r w:rsidR="0066622D" w:rsidRPr="00C02F48">
        <w:rPr>
          <w:rFonts w:asciiTheme="majorHAnsi" w:eastAsia="Arial" w:hAnsiTheme="majorHAnsi" w:cstheme="majorHAnsi"/>
        </w:rPr>
        <w:t>,</w:t>
      </w:r>
      <w:r w:rsidR="000370DF" w:rsidRPr="00C02F48">
        <w:rPr>
          <w:rFonts w:asciiTheme="majorHAnsi" w:eastAsia="Arial" w:hAnsiTheme="majorHAnsi" w:cstheme="majorHAnsi"/>
        </w:rPr>
        <w:t xml:space="preserve"> give </w:t>
      </w:r>
      <w:r w:rsidR="0066622D" w:rsidRPr="00C02F48">
        <w:rPr>
          <w:rFonts w:asciiTheme="majorHAnsi" w:eastAsia="Arial" w:hAnsiTheme="majorHAnsi" w:cstheme="majorHAnsi"/>
        </w:rPr>
        <w:t>both components along with the appropriate level</w:t>
      </w:r>
      <w:r w:rsidR="00962B9E" w:rsidRPr="00C02F48">
        <w:rPr>
          <w:rFonts w:asciiTheme="majorHAnsi" w:eastAsia="Arial" w:hAnsiTheme="majorHAnsi" w:cstheme="majorHAnsi"/>
        </w:rPr>
        <w:t xml:space="preserve">. </w:t>
      </w:r>
      <w:r w:rsidR="00094B15" w:rsidRPr="00C02F48">
        <w:rPr>
          <w:rFonts w:asciiTheme="majorHAnsi" w:eastAsia="Arial" w:hAnsiTheme="majorHAnsi" w:cstheme="majorHAnsi"/>
        </w:rPr>
        <w:t>Common examples</w:t>
      </w:r>
      <w:r w:rsidR="00962B9E" w:rsidRPr="00C02F48">
        <w:rPr>
          <w:rFonts w:asciiTheme="majorHAnsi" w:eastAsia="Arial" w:hAnsiTheme="majorHAnsi" w:cstheme="majorHAnsi"/>
        </w:rPr>
        <w:t xml:space="preserve"> include</w:t>
      </w:r>
      <w:r w:rsidR="00371C4F" w:rsidRPr="00C02F48">
        <w:rPr>
          <w:rFonts w:asciiTheme="majorHAnsi" w:eastAsia="Arial" w:hAnsiTheme="majorHAnsi" w:cstheme="majorHAnsi"/>
        </w:rPr>
        <w:t xml:space="preserve"> the </w:t>
      </w:r>
      <w:r w:rsidR="00371C4F" w:rsidRPr="00A30FE0">
        <w:rPr>
          <w:rFonts w:asciiTheme="majorHAnsi" w:eastAsia="Arial" w:hAnsiTheme="majorHAnsi" w:cstheme="majorHAnsi"/>
        </w:rPr>
        <w:t>abbreviations</w:t>
      </w:r>
      <w:r w:rsidR="00962B9E" w:rsidRPr="00A30FE0">
        <w:rPr>
          <w:rFonts w:asciiTheme="majorHAnsi" w:eastAsia="Arial" w:hAnsiTheme="majorHAnsi" w:cstheme="majorHAnsi"/>
        </w:rPr>
        <w:t xml:space="preserve"> </w:t>
      </w:r>
      <w:r w:rsidR="00962B9E" w:rsidRPr="00A30FE0">
        <w:rPr>
          <w:rFonts w:asciiTheme="majorHAnsi" w:eastAsia="Arial" w:hAnsiTheme="majorHAnsi" w:cstheme="majorHAnsi"/>
          <w:b/>
          <w:bCs/>
        </w:rPr>
        <w:t>vol.</w:t>
      </w:r>
      <w:r w:rsidR="00962B9E" w:rsidRPr="00A30FE0">
        <w:rPr>
          <w:rFonts w:asciiTheme="majorHAnsi" w:eastAsia="Arial" w:hAnsiTheme="majorHAnsi" w:cstheme="majorHAnsi"/>
        </w:rPr>
        <w:t xml:space="preserve"> </w:t>
      </w:r>
      <w:r w:rsidR="00371C4F" w:rsidRPr="00A30FE0">
        <w:rPr>
          <w:rFonts w:asciiTheme="majorHAnsi" w:eastAsia="Arial" w:hAnsiTheme="majorHAnsi" w:cstheme="majorHAnsi"/>
        </w:rPr>
        <w:t xml:space="preserve">and </w:t>
      </w:r>
      <w:r w:rsidR="00371C4F" w:rsidRPr="00A30FE0">
        <w:rPr>
          <w:rFonts w:asciiTheme="majorHAnsi" w:eastAsia="Arial" w:hAnsiTheme="majorHAnsi" w:cstheme="majorHAnsi"/>
          <w:b/>
          <w:bCs/>
        </w:rPr>
        <w:t>no.</w:t>
      </w:r>
      <w:r w:rsidR="00371C4F" w:rsidRPr="00A30FE0">
        <w:rPr>
          <w:rFonts w:asciiTheme="majorHAnsi" w:eastAsia="Arial" w:hAnsiTheme="majorHAnsi" w:cstheme="majorHAnsi"/>
        </w:rPr>
        <w:t xml:space="preserve"> for volume and issue, </w:t>
      </w:r>
      <w:r w:rsidR="00094B15" w:rsidRPr="00A30FE0">
        <w:rPr>
          <w:rFonts w:asciiTheme="majorHAnsi" w:eastAsia="Arial" w:hAnsiTheme="majorHAnsi" w:cstheme="majorHAnsi"/>
        </w:rPr>
        <w:t xml:space="preserve">and </w:t>
      </w:r>
      <w:r w:rsidR="00371C4F" w:rsidRPr="00A30FE0">
        <w:rPr>
          <w:rFonts w:asciiTheme="majorHAnsi" w:eastAsia="Arial" w:hAnsiTheme="majorHAnsi" w:cstheme="majorHAnsi"/>
        </w:rPr>
        <w:t xml:space="preserve">the labels </w:t>
      </w:r>
      <w:r w:rsidR="00371C4F" w:rsidRPr="00A30FE0">
        <w:rPr>
          <w:rFonts w:asciiTheme="majorHAnsi" w:eastAsia="Arial" w:hAnsiTheme="majorHAnsi" w:cstheme="majorHAnsi"/>
          <w:b/>
          <w:bCs/>
        </w:rPr>
        <w:t xml:space="preserve">season </w:t>
      </w:r>
      <w:r w:rsidR="00371C4F" w:rsidRPr="00A30FE0">
        <w:rPr>
          <w:rFonts w:asciiTheme="majorHAnsi" w:eastAsia="Arial" w:hAnsiTheme="majorHAnsi" w:cstheme="majorHAnsi"/>
        </w:rPr>
        <w:t xml:space="preserve">and </w:t>
      </w:r>
      <w:r w:rsidR="00371C4F" w:rsidRPr="00A30FE0">
        <w:rPr>
          <w:rFonts w:asciiTheme="majorHAnsi" w:eastAsia="Arial" w:hAnsiTheme="majorHAnsi" w:cstheme="majorHAnsi"/>
          <w:b/>
          <w:bCs/>
        </w:rPr>
        <w:t>episode</w:t>
      </w:r>
      <w:r w:rsidR="00371C4F" w:rsidRPr="00A30FE0">
        <w:rPr>
          <w:rFonts w:asciiTheme="majorHAnsi" w:eastAsia="Arial" w:hAnsiTheme="majorHAnsi" w:cstheme="majorHAnsi"/>
        </w:rPr>
        <w:t xml:space="preserve"> preceding the numbers. Us</w:t>
      </w:r>
      <w:r w:rsidR="00371C4F" w:rsidRPr="00C02F48">
        <w:rPr>
          <w:rFonts w:asciiTheme="majorHAnsi" w:eastAsia="Arial" w:hAnsiTheme="majorHAnsi" w:cstheme="majorHAnsi"/>
        </w:rPr>
        <w:t xml:space="preserve">e arabic numerals. </w:t>
      </w:r>
    </w:p>
    <w:p w14:paraId="6FA62EAD" w14:textId="3D8DD7F3" w:rsidR="008B2872" w:rsidRPr="008B2872" w:rsidRDefault="008B2872" w:rsidP="008B2872">
      <w:pPr>
        <w:autoSpaceDE w:val="0"/>
        <w:autoSpaceDN w:val="0"/>
        <w:adjustRightInd w:val="0"/>
        <w:spacing w:after="120"/>
        <w:rPr>
          <w:rFonts w:asciiTheme="majorHAnsi" w:eastAsia="Arial" w:hAnsiTheme="majorHAnsi" w:cstheme="majorHAnsi"/>
        </w:rPr>
      </w:pPr>
      <w:r>
        <w:rPr>
          <w:rFonts w:asciiTheme="majorHAnsi" w:eastAsia="Arial" w:hAnsiTheme="majorHAnsi" w:cstheme="majorHAnsi"/>
        </w:rPr>
        <w:t xml:space="preserve">Example of a </w:t>
      </w:r>
      <w:r w:rsidR="001C072B">
        <w:rPr>
          <w:rFonts w:asciiTheme="majorHAnsi" w:eastAsia="Arial" w:hAnsiTheme="majorHAnsi" w:cstheme="majorHAnsi"/>
        </w:rPr>
        <w:t xml:space="preserve">multivolume work (reference </w:t>
      </w:r>
      <w:r w:rsidR="00403287">
        <w:rPr>
          <w:rFonts w:asciiTheme="majorHAnsi" w:eastAsia="Arial" w:hAnsiTheme="majorHAnsi" w:cstheme="majorHAnsi"/>
        </w:rPr>
        <w:t>work</w:t>
      </w:r>
      <w:r w:rsidR="001C072B">
        <w:rPr>
          <w:rFonts w:asciiTheme="majorHAnsi" w:eastAsia="Arial" w:hAnsiTheme="majorHAnsi" w:cstheme="majorHAnsi"/>
        </w:rPr>
        <w:t xml:space="preserve">): </w:t>
      </w:r>
    </w:p>
    <w:p w14:paraId="212AFA1E" w14:textId="688A7BCC" w:rsidR="000D5A2A" w:rsidRPr="00551DEB" w:rsidRDefault="000D5A2A" w:rsidP="000D5A2A">
      <w:pPr>
        <w:autoSpaceDE w:val="0"/>
        <w:autoSpaceDN w:val="0"/>
        <w:adjustRightInd w:val="0"/>
        <w:spacing w:after="120"/>
        <w:ind w:left="1440" w:hanging="720"/>
        <w:rPr>
          <w:rFonts w:eastAsia="Arial"/>
        </w:rPr>
      </w:pPr>
      <w:r w:rsidRPr="009743BA">
        <w:rPr>
          <w:rFonts w:eastAsia="Arial"/>
        </w:rPr>
        <w:t xml:space="preserve">Holbrook, J. Britt, editor. </w:t>
      </w:r>
      <w:r w:rsidRPr="009743BA">
        <w:rPr>
          <w:rFonts w:eastAsia="Arial"/>
          <w:i/>
          <w:iCs/>
        </w:rPr>
        <w:t>Ethics, Science, Technology, and Engineering</w:t>
      </w:r>
      <w:r w:rsidRPr="009743BA">
        <w:rPr>
          <w:rFonts w:eastAsia="Arial"/>
        </w:rPr>
        <w:t xml:space="preserve">: </w:t>
      </w:r>
      <w:r w:rsidRPr="009743BA">
        <w:rPr>
          <w:rFonts w:eastAsia="Arial"/>
          <w:i/>
          <w:iCs/>
        </w:rPr>
        <w:t>A Global Resource</w:t>
      </w:r>
      <w:r w:rsidRPr="009743BA">
        <w:rPr>
          <w:rFonts w:eastAsia="Arial"/>
        </w:rPr>
        <w:t xml:space="preserve">, </w:t>
      </w:r>
      <w:r w:rsidRPr="000D5A2A">
        <w:rPr>
          <w:rFonts w:eastAsia="Arial"/>
        </w:rPr>
        <w:t>2nd ed.,</w:t>
      </w:r>
      <w:r w:rsidRPr="009743BA">
        <w:rPr>
          <w:rFonts w:eastAsia="Arial"/>
        </w:rPr>
        <w:t xml:space="preserve"> Macmillan Reference USA, 2015. </w:t>
      </w:r>
      <w:r w:rsidRPr="000D5A2A">
        <w:rPr>
          <w:rFonts w:eastAsia="Arial"/>
          <w:b/>
          <w:bCs/>
        </w:rPr>
        <w:t>4 vols</w:t>
      </w:r>
      <w:r w:rsidRPr="009743BA">
        <w:rPr>
          <w:rFonts w:eastAsia="Arial"/>
        </w:rPr>
        <w:t xml:space="preserve">. </w:t>
      </w:r>
      <w:r w:rsidRPr="009743BA">
        <w:rPr>
          <w:rFonts w:eastAsia="Arial"/>
          <w:i/>
          <w:iCs/>
        </w:rPr>
        <w:t>Gale eBooks</w:t>
      </w:r>
      <w:r w:rsidRPr="009743BA">
        <w:rPr>
          <w:rFonts w:eastAsia="Arial"/>
        </w:rPr>
        <w:t>, link.gale.com/apps/pub/4PCU/GVRL?u=coastlinecc&amp;sid=bookmark-GVRL.</w:t>
      </w:r>
    </w:p>
    <w:p w14:paraId="51C61C49" w14:textId="011A0E5C" w:rsidR="00AA7248" w:rsidRPr="00AA7248" w:rsidRDefault="00AA7248" w:rsidP="00AA7248">
      <w:pPr>
        <w:autoSpaceDE w:val="0"/>
        <w:autoSpaceDN w:val="0"/>
        <w:adjustRightInd w:val="0"/>
        <w:spacing w:after="120"/>
        <w:rPr>
          <w:rFonts w:asciiTheme="majorHAnsi" w:eastAsia="Arial" w:hAnsiTheme="majorHAnsi" w:cstheme="majorHAnsi"/>
        </w:rPr>
      </w:pPr>
      <w:r>
        <w:rPr>
          <w:rFonts w:asciiTheme="majorHAnsi" w:eastAsia="Arial" w:hAnsiTheme="majorHAnsi" w:cstheme="majorHAnsi"/>
        </w:rPr>
        <w:t xml:space="preserve">Example of a work with volume and issue number (magazine article): </w:t>
      </w:r>
    </w:p>
    <w:p w14:paraId="03CE6CA7" w14:textId="06B81229" w:rsidR="000D5A2A" w:rsidRPr="00AA7248" w:rsidRDefault="00AA7248" w:rsidP="00AA7248">
      <w:pPr>
        <w:tabs>
          <w:tab w:val="left" w:pos="3668"/>
        </w:tabs>
        <w:spacing w:after="120"/>
        <w:ind w:left="1440" w:hanging="720"/>
        <w:rPr>
          <w:noProof/>
          <w:color w:val="000000" w:themeColor="text1"/>
        </w:rPr>
      </w:pPr>
      <w:r w:rsidRPr="009D1A0E">
        <w:rPr>
          <w:color w:val="000000" w:themeColor="text1"/>
          <w:highlight w:val="white"/>
        </w:rPr>
        <w:t>Bullis, Kevin. "Forget Hydrogen Cars and Buy a Hybrid."</w:t>
      </w:r>
      <w:r w:rsidRPr="009D1A0E">
        <w:rPr>
          <w:i/>
          <w:color w:val="000000" w:themeColor="text1"/>
        </w:rPr>
        <w:t xml:space="preserve"> MIT Technology Review</w:t>
      </w:r>
      <w:r w:rsidRPr="009D1A0E">
        <w:rPr>
          <w:color w:val="000000" w:themeColor="text1"/>
          <w:highlight w:val="white"/>
        </w:rPr>
        <w:t xml:space="preserve">, </w:t>
      </w:r>
      <w:r w:rsidRPr="00AA7248">
        <w:rPr>
          <w:b/>
          <w:bCs/>
          <w:color w:val="000000" w:themeColor="text1"/>
          <w:highlight w:val="white"/>
        </w:rPr>
        <w:t>vol. 118, no. 2.</w:t>
      </w:r>
      <w:r w:rsidRPr="009D1A0E">
        <w:rPr>
          <w:color w:val="000000" w:themeColor="text1"/>
          <w:highlight w:val="white"/>
        </w:rPr>
        <w:t xml:space="preserve"> Mar.-Apr. 2015, p. 20</w:t>
      </w:r>
      <w:r w:rsidRPr="009D1A0E">
        <w:rPr>
          <w:i/>
          <w:color w:val="000000" w:themeColor="text1"/>
        </w:rPr>
        <w:t>. ProQuest</w:t>
      </w:r>
      <w:r w:rsidRPr="009D1A0E">
        <w:rPr>
          <w:color w:val="000000" w:themeColor="text1"/>
          <w:highlight w:val="white"/>
        </w:rPr>
        <w:t xml:space="preserve">, </w:t>
      </w:r>
      <w:r w:rsidRPr="009D1A0E">
        <w:rPr>
          <w:rFonts w:eastAsia="Arial"/>
          <w:color w:val="353535"/>
        </w:rPr>
        <w:t>search-proquest-</w:t>
      </w:r>
      <w:proofErr w:type="gramStart"/>
      <w:r w:rsidRPr="009D1A0E">
        <w:rPr>
          <w:rFonts w:eastAsia="Arial"/>
          <w:color w:val="353535"/>
        </w:rPr>
        <w:t>com.ezproxy</w:t>
      </w:r>
      <w:proofErr w:type="gramEnd"/>
      <w:r w:rsidRPr="009D1A0E">
        <w:rPr>
          <w:rFonts w:eastAsia="Arial"/>
          <w:color w:val="353535"/>
        </w:rPr>
        <w:t>.ccclib. nocccd.edu/docview/1677666797?accountid=40745.</w:t>
      </w:r>
      <w:r w:rsidRPr="009D1A0E">
        <w:rPr>
          <w:noProof/>
          <w:color w:val="000000" w:themeColor="text1"/>
        </w:rPr>
        <w:t xml:space="preserve"> </w:t>
      </w:r>
    </w:p>
    <w:p w14:paraId="4892285B" w14:textId="2B58B26D" w:rsidR="00C563DC" w:rsidRDefault="00DC7267" w:rsidP="000D78F1">
      <w:pPr>
        <w:autoSpaceDE w:val="0"/>
        <w:autoSpaceDN w:val="0"/>
        <w:adjustRightInd w:val="0"/>
        <w:spacing w:after="120"/>
        <w:rPr>
          <w:rFonts w:asciiTheme="majorHAnsi" w:eastAsia="Arial" w:hAnsiTheme="majorHAnsi" w:cstheme="majorHAnsi"/>
        </w:rPr>
      </w:pPr>
      <w:r w:rsidRPr="00C02F48">
        <w:rPr>
          <w:rFonts w:asciiTheme="majorHAnsi" w:eastAsia="Arial" w:hAnsiTheme="majorHAnsi" w:cstheme="majorHAnsi"/>
          <w:b/>
          <w:bCs/>
        </w:rPr>
        <w:t xml:space="preserve">The </w:t>
      </w:r>
      <w:r w:rsidR="00C563DC" w:rsidRPr="00C02F48">
        <w:rPr>
          <w:rFonts w:asciiTheme="majorHAnsi" w:eastAsia="Arial" w:hAnsiTheme="majorHAnsi" w:cstheme="majorHAnsi"/>
          <w:b/>
          <w:bCs/>
        </w:rPr>
        <w:t>Publisher</w:t>
      </w:r>
      <w:r w:rsidR="00C563DC" w:rsidRPr="00C02F48">
        <w:rPr>
          <w:rFonts w:asciiTheme="majorHAnsi" w:eastAsia="Arial" w:hAnsiTheme="majorHAnsi" w:cstheme="majorHAnsi"/>
        </w:rPr>
        <w:t xml:space="preserve">: </w:t>
      </w:r>
      <w:r w:rsidR="00094B15" w:rsidRPr="00C02F48">
        <w:rPr>
          <w:rFonts w:asciiTheme="majorHAnsi" w:eastAsia="Arial" w:hAnsiTheme="majorHAnsi" w:cstheme="majorHAnsi"/>
        </w:rPr>
        <w:t xml:space="preserve">is the entity that makes the work available for distribution to the public. </w:t>
      </w:r>
      <w:r w:rsidR="00DB2644" w:rsidRPr="00C02F48">
        <w:rPr>
          <w:rFonts w:asciiTheme="majorHAnsi" w:eastAsia="Arial" w:hAnsiTheme="majorHAnsi" w:cstheme="majorHAnsi"/>
        </w:rPr>
        <w:t xml:space="preserve">They include: organizations, institutions government agencies or departments, film or tv studios, networks. List the publisher’s name </w:t>
      </w:r>
      <w:r w:rsidR="00124B6D" w:rsidRPr="00C02F48">
        <w:rPr>
          <w:rFonts w:asciiTheme="majorHAnsi" w:eastAsia="Arial" w:hAnsiTheme="majorHAnsi" w:cstheme="majorHAnsi"/>
        </w:rPr>
        <w:t xml:space="preserve">including its punctuation as presented in the source. </w:t>
      </w:r>
      <w:r w:rsidR="00D750FB" w:rsidRPr="00C02F48">
        <w:rPr>
          <w:rFonts w:asciiTheme="majorHAnsi" w:eastAsia="Arial" w:hAnsiTheme="majorHAnsi" w:cstheme="majorHAnsi"/>
        </w:rPr>
        <w:t xml:space="preserve">Leave out business </w:t>
      </w:r>
      <w:r w:rsidR="00BE630B" w:rsidRPr="00C02F48">
        <w:rPr>
          <w:rFonts w:asciiTheme="majorHAnsi" w:eastAsia="Arial" w:hAnsiTheme="majorHAnsi" w:cstheme="majorHAnsi"/>
        </w:rPr>
        <w:t>terms</w:t>
      </w:r>
      <w:r w:rsidR="00D750FB" w:rsidRPr="00C02F48">
        <w:rPr>
          <w:rFonts w:asciiTheme="majorHAnsi" w:eastAsia="Arial" w:hAnsiTheme="majorHAnsi" w:cstheme="majorHAnsi"/>
        </w:rPr>
        <w:t xml:space="preserve"> such as </w:t>
      </w:r>
      <w:r w:rsidR="002C779E" w:rsidRPr="00C02F48">
        <w:rPr>
          <w:rFonts w:asciiTheme="majorHAnsi" w:eastAsia="Arial" w:hAnsiTheme="majorHAnsi" w:cstheme="majorHAnsi"/>
        </w:rPr>
        <w:t xml:space="preserve">Publishing or Publisher, Pictures, </w:t>
      </w:r>
      <w:r w:rsidR="00D750FB" w:rsidRPr="00C02F48">
        <w:rPr>
          <w:rFonts w:asciiTheme="majorHAnsi" w:eastAsia="Arial" w:hAnsiTheme="majorHAnsi" w:cstheme="majorHAnsi"/>
        </w:rPr>
        <w:t xml:space="preserve">Corp. Ltd., Co. </w:t>
      </w:r>
      <w:r w:rsidR="002C779E" w:rsidRPr="00C02F48">
        <w:rPr>
          <w:rFonts w:asciiTheme="majorHAnsi" w:eastAsia="Arial" w:hAnsiTheme="majorHAnsi" w:cstheme="majorHAnsi"/>
        </w:rPr>
        <w:t xml:space="preserve">Use the abbreviation UP if the publisher is a university press (Oxford UP, State U of New York P). </w:t>
      </w:r>
      <w:r w:rsidR="00816127" w:rsidRPr="00C02F48">
        <w:rPr>
          <w:rFonts w:asciiTheme="majorHAnsi" w:eastAsia="Arial" w:hAnsiTheme="majorHAnsi" w:cstheme="majorHAnsi"/>
        </w:rPr>
        <w:t xml:space="preserve">However, if the term </w:t>
      </w:r>
      <w:r w:rsidR="00816127" w:rsidRPr="00C02F48">
        <w:rPr>
          <w:rFonts w:asciiTheme="majorHAnsi" w:eastAsia="Arial" w:hAnsiTheme="majorHAnsi" w:cstheme="majorHAnsi"/>
        </w:rPr>
        <w:lastRenderedPageBreak/>
        <w:t xml:space="preserve">University is not part of the publisher’s name and the word Press appears, spell Press (MIT Press). </w:t>
      </w:r>
      <w:r w:rsidR="00D750FB" w:rsidRPr="00C02F48">
        <w:rPr>
          <w:rFonts w:asciiTheme="majorHAnsi" w:eastAsia="Arial" w:hAnsiTheme="majorHAnsi" w:cstheme="majorHAnsi"/>
        </w:rPr>
        <w:t>You may omit a publisher for ongoing publications such as journals and newspapers, self-published works, and websites</w:t>
      </w:r>
      <w:r w:rsidR="002D00C4">
        <w:rPr>
          <w:rFonts w:asciiTheme="majorHAnsi" w:eastAsia="Arial" w:hAnsiTheme="majorHAnsi" w:cstheme="majorHAnsi"/>
        </w:rPr>
        <w:t xml:space="preserve"> that make works available but do not publish them (YouTube, JSTOR)</w:t>
      </w:r>
      <w:r w:rsidR="00D750FB" w:rsidRPr="00C02F48">
        <w:rPr>
          <w:rFonts w:asciiTheme="majorHAnsi" w:eastAsia="Arial" w:hAnsiTheme="majorHAnsi" w:cstheme="majorHAnsi"/>
        </w:rPr>
        <w:t xml:space="preserve">. </w:t>
      </w:r>
    </w:p>
    <w:p w14:paraId="115814F1" w14:textId="2A481712" w:rsidR="00047263" w:rsidRDefault="00047263" w:rsidP="000D78F1">
      <w:pPr>
        <w:autoSpaceDE w:val="0"/>
        <w:autoSpaceDN w:val="0"/>
        <w:adjustRightInd w:val="0"/>
        <w:spacing w:after="120"/>
        <w:rPr>
          <w:rFonts w:asciiTheme="majorHAnsi" w:eastAsia="Arial" w:hAnsiTheme="majorHAnsi" w:cstheme="majorHAnsi"/>
        </w:rPr>
      </w:pPr>
      <w:r>
        <w:rPr>
          <w:rFonts w:asciiTheme="majorHAnsi" w:eastAsia="Arial" w:hAnsiTheme="majorHAnsi" w:cstheme="majorHAnsi"/>
        </w:rPr>
        <w:t xml:space="preserve">Example of a work published by a university press: </w:t>
      </w:r>
    </w:p>
    <w:p w14:paraId="04B48AE1" w14:textId="39BEC08F" w:rsidR="00487CEA" w:rsidRPr="00487CEA" w:rsidRDefault="00487CEA" w:rsidP="00487CEA">
      <w:pPr>
        <w:autoSpaceDE w:val="0"/>
        <w:autoSpaceDN w:val="0"/>
        <w:adjustRightInd w:val="0"/>
        <w:spacing w:after="120"/>
        <w:ind w:left="1440" w:hanging="720"/>
        <w:rPr>
          <w:rFonts w:eastAsia="Arial"/>
        </w:rPr>
      </w:pPr>
      <w:r w:rsidRPr="00487CEA">
        <w:rPr>
          <w:rFonts w:eastAsia="Arial"/>
          <w:sz w:val="26"/>
          <w:szCs w:val="26"/>
        </w:rPr>
        <w:t>Fay, James A</w:t>
      </w:r>
      <w:r>
        <w:rPr>
          <w:rFonts w:eastAsia="Arial"/>
          <w:sz w:val="26"/>
          <w:szCs w:val="26"/>
        </w:rPr>
        <w:t>.</w:t>
      </w:r>
      <w:r w:rsidRPr="00487CEA">
        <w:rPr>
          <w:rFonts w:eastAsia="Arial"/>
          <w:sz w:val="26"/>
          <w:szCs w:val="26"/>
        </w:rPr>
        <w:t>, and D</w:t>
      </w:r>
      <w:r>
        <w:rPr>
          <w:rFonts w:eastAsia="Arial"/>
          <w:sz w:val="26"/>
          <w:szCs w:val="26"/>
        </w:rPr>
        <w:t xml:space="preserve">aniel S. </w:t>
      </w:r>
      <w:r w:rsidRPr="00487CEA">
        <w:rPr>
          <w:rFonts w:eastAsia="Arial"/>
          <w:sz w:val="26"/>
          <w:szCs w:val="26"/>
        </w:rPr>
        <w:t>Golomb</w:t>
      </w:r>
      <w:r>
        <w:rPr>
          <w:rFonts w:eastAsia="Arial"/>
          <w:sz w:val="26"/>
          <w:szCs w:val="26"/>
        </w:rPr>
        <w:t>.</w:t>
      </w:r>
      <w:r w:rsidRPr="00487CEA">
        <w:rPr>
          <w:rFonts w:eastAsia="Arial"/>
          <w:sz w:val="26"/>
          <w:szCs w:val="26"/>
        </w:rPr>
        <w:t xml:space="preserve"> </w:t>
      </w:r>
      <w:r w:rsidRPr="00487CEA">
        <w:rPr>
          <w:rFonts w:eastAsia="Arial"/>
          <w:i/>
          <w:iCs/>
          <w:sz w:val="26"/>
          <w:szCs w:val="26"/>
        </w:rPr>
        <w:t>Energy and the Environment: Scientific and Technological Principles</w:t>
      </w:r>
      <w:r w:rsidRPr="00487CEA">
        <w:rPr>
          <w:rFonts w:eastAsia="Arial"/>
          <w:sz w:val="26"/>
          <w:szCs w:val="26"/>
        </w:rPr>
        <w:t xml:space="preserve">. </w:t>
      </w:r>
      <w:r w:rsidRPr="00047263">
        <w:rPr>
          <w:rFonts w:eastAsia="Arial"/>
          <w:b/>
          <w:bCs/>
          <w:sz w:val="26"/>
          <w:szCs w:val="26"/>
        </w:rPr>
        <w:t>Oxford UP</w:t>
      </w:r>
      <w:r w:rsidRPr="00487CEA">
        <w:rPr>
          <w:rFonts w:eastAsia="Arial"/>
          <w:sz w:val="26"/>
          <w:szCs w:val="26"/>
        </w:rPr>
        <w:t>, 2012.</w:t>
      </w:r>
    </w:p>
    <w:p w14:paraId="51F2EB6D" w14:textId="50835184" w:rsidR="00D750FB" w:rsidRDefault="00DC7267" w:rsidP="000D78F1">
      <w:pPr>
        <w:autoSpaceDE w:val="0"/>
        <w:autoSpaceDN w:val="0"/>
        <w:adjustRightInd w:val="0"/>
        <w:spacing w:after="120"/>
        <w:rPr>
          <w:rFonts w:asciiTheme="majorHAnsi" w:eastAsia="Arial" w:hAnsiTheme="majorHAnsi" w:cstheme="majorHAnsi"/>
        </w:rPr>
      </w:pPr>
      <w:r w:rsidRPr="00C02F48">
        <w:rPr>
          <w:rFonts w:asciiTheme="majorHAnsi" w:eastAsia="Arial" w:hAnsiTheme="majorHAnsi" w:cstheme="majorHAnsi"/>
          <w:b/>
          <w:bCs/>
        </w:rPr>
        <w:t xml:space="preserve">The </w:t>
      </w:r>
      <w:r w:rsidR="006407A7" w:rsidRPr="00C02F48">
        <w:rPr>
          <w:rFonts w:asciiTheme="majorHAnsi" w:eastAsia="Arial" w:hAnsiTheme="majorHAnsi" w:cstheme="majorHAnsi"/>
          <w:b/>
          <w:bCs/>
        </w:rPr>
        <w:t>Publication Date</w:t>
      </w:r>
      <w:r w:rsidR="001C2FCB" w:rsidRPr="00C02F48">
        <w:rPr>
          <w:rFonts w:asciiTheme="majorHAnsi" w:eastAsia="Arial" w:hAnsiTheme="majorHAnsi" w:cstheme="majorHAnsi"/>
        </w:rPr>
        <w:t xml:space="preserve"> is the date when the </w:t>
      </w:r>
      <w:r w:rsidR="00120E2F" w:rsidRPr="00C02F48">
        <w:rPr>
          <w:rFonts w:asciiTheme="majorHAnsi" w:eastAsia="Arial" w:hAnsiTheme="majorHAnsi" w:cstheme="majorHAnsi"/>
        </w:rPr>
        <w:t xml:space="preserve">version of the </w:t>
      </w:r>
      <w:r w:rsidR="001C2FCB" w:rsidRPr="00C02F48">
        <w:rPr>
          <w:rFonts w:asciiTheme="majorHAnsi" w:eastAsia="Arial" w:hAnsiTheme="majorHAnsi" w:cstheme="majorHAnsi"/>
        </w:rPr>
        <w:t xml:space="preserve">work was produced. </w:t>
      </w:r>
      <w:r w:rsidR="00B47DB4" w:rsidRPr="00C02F48">
        <w:rPr>
          <w:rFonts w:asciiTheme="majorHAnsi" w:eastAsia="Arial" w:hAnsiTheme="majorHAnsi" w:cstheme="majorHAnsi"/>
        </w:rPr>
        <w:t xml:space="preserve">This element may </w:t>
      </w:r>
      <w:r w:rsidR="00443E4E" w:rsidRPr="00C02F48">
        <w:rPr>
          <w:rFonts w:asciiTheme="majorHAnsi" w:eastAsia="Arial" w:hAnsiTheme="majorHAnsi" w:cstheme="majorHAnsi"/>
        </w:rPr>
        <w:t>be</w:t>
      </w:r>
      <w:r w:rsidR="001C2FCB" w:rsidRPr="00C02F48">
        <w:rPr>
          <w:rFonts w:asciiTheme="majorHAnsi" w:eastAsia="Arial" w:hAnsiTheme="majorHAnsi" w:cstheme="majorHAnsi"/>
        </w:rPr>
        <w:t xml:space="preserve"> the date of composition for unpublished materials such as letters, </w:t>
      </w:r>
      <w:r w:rsidR="00816127" w:rsidRPr="00C02F48">
        <w:rPr>
          <w:rFonts w:asciiTheme="majorHAnsi" w:eastAsia="Arial" w:hAnsiTheme="majorHAnsi" w:cstheme="majorHAnsi"/>
        </w:rPr>
        <w:t xml:space="preserve">the date of revision or upload for websites, </w:t>
      </w:r>
      <w:r w:rsidR="00120E2F" w:rsidRPr="00C02F48">
        <w:rPr>
          <w:rFonts w:asciiTheme="majorHAnsi" w:eastAsia="Arial" w:hAnsiTheme="majorHAnsi" w:cstheme="majorHAnsi"/>
        </w:rPr>
        <w:t xml:space="preserve">the label forthcoming for works that are going to be published, </w:t>
      </w:r>
      <w:r w:rsidR="00443E4E" w:rsidRPr="00C02F48">
        <w:rPr>
          <w:rFonts w:asciiTheme="majorHAnsi" w:eastAsia="Arial" w:hAnsiTheme="majorHAnsi" w:cstheme="majorHAnsi"/>
        </w:rPr>
        <w:t>or</w:t>
      </w:r>
      <w:r w:rsidR="00120E2F" w:rsidRPr="00C02F48">
        <w:rPr>
          <w:rFonts w:asciiTheme="majorHAnsi" w:eastAsia="Arial" w:hAnsiTheme="majorHAnsi" w:cstheme="majorHAnsi"/>
        </w:rPr>
        <w:t xml:space="preserve"> the date on which a source was viewed (a play). </w:t>
      </w:r>
      <w:r w:rsidR="00443E4E" w:rsidRPr="00C02F48">
        <w:rPr>
          <w:rFonts w:asciiTheme="majorHAnsi" w:eastAsia="Arial" w:hAnsiTheme="majorHAnsi" w:cstheme="majorHAnsi"/>
        </w:rPr>
        <w:t xml:space="preserve">The date may </w:t>
      </w:r>
      <w:r w:rsidR="006961D7" w:rsidRPr="00C02F48">
        <w:rPr>
          <w:rFonts w:asciiTheme="majorHAnsi" w:eastAsia="Arial" w:hAnsiTheme="majorHAnsi" w:cstheme="majorHAnsi"/>
        </w:rPr>
        <w:t>include</w:t>
      </w:r>
      <w:r w:rsidR="00443E4E" w:rsidRPr="00C02F48">
        <w:rPr>
          <w:rFonts w:asciiTheme="majorHAnsi" w:eastAsia="Arial" w:hAnsiTheme="majorHAnsi" w:cstheme="majorHAnsi"/>
        </w:rPr>
        <w:t xml:space="preserve">: a year, a day and month, a season, a range of years. </w:t>
      </w:r>
      <w:r w:rsidR="006961D7" w:rsidRPr="00C02F48">
        <w:rPr>
          <w:rFonts w:asciiTheme="majorHAnsi" w:eastAsia="Arial" w:hAnsiTheme="majorHAnsi" w:cstheme="majorHAnsi"/>
        </w:rPr>
        <w:t>Include the most specific date found in the source. Use the dat</w:t>
      </w:r>
      <w:r w:rsidR="000C5612" w:rsidRPr="00C02F48">
        <w:rPr>
          <w:rFonts w:asciiTheme="majorHAnsi" w:eastAsia="Arial" w:hAnsiTheme="majorHAnsi" w:cstheme="majorHAnsi"/>
        </w:rPr>
        <w:t>e</w:t>
      </w:r>
      <w:r w:rsidR="006961D7" w:rsidRPr="00C02F48">
        <w:rPr>
          <w:rFonts w:asciiTheme="majorHAnsi" w:eastAsia="Arial" w:hAnsiTheme="majorHAnsi" w:cstheme="majorHAnsi"/>
        </w:rPr>
        <w:t xml:space="preserve">-month-year format; abbreviate month </w:t>
      </w:r>
      <w:r w:rsidR="000C5612" w:rsidRPr="00C02F48">
        <w:rPr>
          <w:rFonts w:asciiTheme="majorHAnsi" w:eastAsia="Arial" w:hAnsiTheme="majorHAnsi" w:cstheme="majorHAnsi"/>
        </w:rPr>
        <w:t xml:space="preserve">names longer than four letters using the three letters followed by a period except for May, June and July (19 Mar. 2020). </w:t>
      </w:r>
      <w:r w:rsidR="006961D7" w:rsidRPr="00C02F48">
        <w:rPr>
          <w:rFonts w:asciiTheme="majorHAnsi" w:eastAsia="Arial" w:hAnsiTheme="majorHAnsi" w:cstheme="majorHAnsi"/>
        </w:rPr>
        <w:t>Lowercase seasons for the year</w:t>
      </w:r>
      <w:r w:rsidR="000C5612" w:rsidRPr="00C02F48">
        <w:rPr>
          <w:rFonts w:asciiTheme="majorHAnsi" w:eastAsia="Arial" w:hAnsiTheme="majorHAnsi" w:cstheme="majorHAnsi"/>
        </w:rPr>
        <w:t xml:space="preserve"> (fall 2009). </w:t>
      </w:r>
    </w:p>
    <w:p w14:paraId="58DB1ADB" w14:textId="5DDA843E" w:rsidR="00F9448C" w:rsidRDefault="00F9448C" w:rsidP="000D78F1">
      <w:pPr>
        <w:autoSpaceDE w:val="0"/>
        <w:autoSpaceDN w:val="0"/>
        <w:adjustRightInd w:val="0"/>
        <w:spacing w:after="120"/>
        <w:rPr>
          <w:rFonts w:asciiTheme="majorHAnsi" w:eastAsia="Arial" w:hAnsiTheme="majorHAnsi" w:cstheme="majorHAnsi"/>
        </w:rPr>
      </w:pPr>
      <w:r>
        <w:rPr>
          <w:rFonts w:asciiTheme="majorHAnsi" w:eastAsia="Arial" w:hAnsiTheme="majorHAnsi" w:cstheme="majorHAnsi"/>
        </w:rPr>
        <w:t xml:space="preserve">Example of </w:t>
      </w:r>
      <w:r w:rsidR="00F2054E">
        <w:rPr>
          <w:rFonts w:asciiTheme="majorHAnsi" w:eastAsia="Arial" w:hAnsiTheme="majorHAnsi" w:cstheme="majorHAnsi"/>
        </w:rPr>
        <w:t>a publication date for a webpage:</w:t>
      </w:r>
    </w:p>
    <w:p w14:paraId="3DACC6F4" w14:textId="2310148B" w:rsidR="00F9448C" w:rsidRPr="00F2054E" w:rsidRDefault="00F9448C" w:rsidP="004558AB">
      <w:pPr>
        <w:tabs>
          <w:tab w:val="left" w:pos="3668"/>
        </w:tabs>
        <w:spacing w:before="120" w:after="120"/>
        <w:ind w:left="1440" w:hanging="720"/>
        <w:rPr>
          <w:color w:val="000000" w:themeColor="text1"/>
        </w:rPr>
      </w:pPr>
      <w:r w:rsidRPr="00F9448C">
        <w:rPr>
          <w:color w:val="000000" w:themeColor="text1"/>
        </w:rPr>
        <w:t xml:space="preserve">“Hydrogen Fuel Cell Vehicles.” </w:t>
      </w:r>
      <w:r w:rsidRPr="00F9448C">
        <w:rPr>
          <w:i/>
          <w:color w:val="000000" w:themeColor="text1"/>
        </w:rPr>
        <w:t>Green Vehicle Guide</w:t>
      </w:r>
      <w:r w:rsidRPr="00F9448C">
        <w:rPr>
          <w:color w:val="000000" w:themeColor="text1"/>
        </w:rPr>
        <w:t xml:space="preserve">, Environmental Protection Agency, </w:t>
      </w:r>
      <w:r w:rsidRPr="00F9448C">
        <w:rPr>
          <w:b/>
          <w:bCs/>
          <w:color w:val="000000" w:themeColor="text1"/>
        </w:rPr>
        <w:t>05 Dec. 2017</w:t>
      </w:r>
      <w:r w:rsidRPr="00F9448C">
        <w:rPr>
          <w:color w:val="000000" w:themeColor="text1"/>
        </w:rPr>
        <w:t>, www.epa.gov/greenvehicles/hydrogen-fuel-cell-vehicles.</w:t>
      </w:r>
    </w:p>
    <w:p w14:paraId="54B722E6" w14:textId="697B24EE" w:rsidR="00144E40" w:rsidRDefault="00DC7267" w:rsidP="000D78F1">
      <w:pPr>
        <w:autoSpaceDE w:val="0"/>
        <w:autoSpaceDN w:val="0"/>
        <w:adjustRightInd w:val="0"/>
        <w:spacing w:after="120"/>
        <w:rPr>
          <w:rFonts w:asciiTheme="majorHAnsi" w:eastAsia="Arial" w:hAnsiTheme="majorHAnsi" w:cstheme="majorHAnsi"/>
        </w:rPr>
      </w:pPr>
      <w:r w:rsidRPr="00C02F48">
        <w:rPr>
          <w:rFonts w:asciiTheme="majorHAnsi" w:eastAsia="Arial" w:hAnsiTheme="majorHAnsi" w:cstheme="majorHAnsi"/>
          <w:b/>
          <w:bCs/>
        </w:rPr>
        <w:t xml:space="preserve">The </w:t>
      </w:r>
      <w:r w:rsidR="00B55E1E" w:rsidRPr="00C02F48">
        <w:rPr>
          <w:rFonts w:asciiTheme="majorHAnsi" w:eastAsia="Arial" w:hAnsiTheme="majorHAnsi" w:cstheme="majorHAnsi"/>
          <w:b/>
          <w:bCs/>
        </w:rPr>
        <w:t xml:space="preserve">Location </w:t>
      </w:r>
      <w:r w:rsidR="00746B8E" w:rsidRPr="00C02F48">
        <w:rPr>
          <w:rFonts w:asciiTheme="majorHAnsi" w:eastAsia="Arial" w:hAnsiTheme="majorHAnsi" w:cstheme="majorHAnsi"/>
        </w:rPr>
        <w:t>depends on the work format</w:t>
      </w:r>
      <w:r w:rsidR="00F05254" w:rsidRPr="00C02F48">
        <w:rPr>
          <w:rFonts w:asciiTheme="majorHAnsi" w:eastAsia="Arial" w:hAnsiTheme="majorHAnsi" w:cstheme="majorHAnsi"/>
        </w:rPr>
        <w:t>;</w:t>
      </w:r>
      <w:r w:rsidR="00746B8E" w:rsidRPr="00C02F48">
        <w:rPr>
          <w:rFonts w:asciiTheme="majorHAnsi" w:eastAsia="Arial" w:hAnsiTheme="majorHAnsi" w:cstheme="majorHAnsi"/>
        </w:rPr>
        <w:t xml:space="preserve"> </w:t>
      </w:r>
      <w:r w:rsidR="00756666" w:rsidRPr="00C02F48">
        <w:rPr>
          <w:rFonts w:asciiTheme="majorHAnsi" w:eastAsia="Arial" w:hAnsiTheme="majorHAnsi" w:cstheme="majorHAnsi"/>
        </w:rPr>
        <w:t xml:space="preserve">for </w:t>
      </w:r>
      <w:r w:rsidR="00F02B83" w:rsidRPr="00C02F48">
        <w:rPr>
          <w:rFonts w:asciiTheme="majorHAnsi" w:eastAsia="Arial" w:hAnsiTheme="majorHAnsi" w:cstheme="majorHAnsi"/>
        </w:rPr>
        <w:t xml:space="preserve">paginated </w:t>
      </w:r>
      <w:r w:rsidR="001E35B2">
        <w:rPr>
          <w:rFonts w:asciiTheme="majorHAnsi" w:eastAsia="Arial" w:hAnsiTheme="majorHAnsi" w:cstheme="majorHAnsi"/>
        </w:rPr>
        <w:t>works that are contained in another work like j</w:t>
      </w:r>
      <w:r w:rsidR="00756666" w:rsidRPr="00C02F48">
        <w:rPr>
          <w:rFonts w:asciiTheme="majorHAnsi" w:eastAsia="Arial" w:hAnsiTheme="majorHAnsi" w:cstheme="majorHAnsi"/>
        </w:rPr>
        <w:t>ournal</w:t>
      </w:r>
      <w:r w:rsidR="00CA2504">
        <w:rPr>
          <w:rFonts w:asciiTheme="majorHAnsi" w:eastAsia="Arial" w:hAnsiTheme="majorHAnsi" w:cstheme="majorHAnsi"/>
        </w:rPr>
        <w:t>, magazine, and</w:t>
      </w:r>
      <w:r w:rsidR="00756666" w:rsidRPr="00C02F48">
        <w:rPr>
          <w:rFonts w:asciiTheme="majorHAnsi" w:eastAsia="Arial" w:hAnsiTheme="majorHAnsi" w:cstheme="majorHAnsi"/>
        </w:rPr>
        <w:t xml:space="preserve"> </w:t>
      </w:r>
      <w:r w:rsidR="001E35B2">
        <w:rPr>
          <w:rFonts w:asciiTheme="majorHAnsi" w:eastAsia="Arial" w:hAnsiTheme="majorHAnsi" w:cstheme="majorHAnsi"/>
        </w:rPr>
        <w:t>news articles</w:t>
      </w:r>
      <w:r w:rsidR="00CA2504">
        <w:rPr>
          <w:rFonts w:asciiTheme="majorHAnsi" w:eastAsia="Arial" w:hAnsiTheme="majorHAnsi" w:cstheme="majorHAnsi"/>
        </w:rPr>
        <w:t>,</w:t>
      </w:r>
      <w:r w:rsidR="001E35B2">
        <w:rPr>
          <w:rFonts w:asciiTheme="majorHAnsi" w:eastAsia="Arial" w:hAnsiTheme="majorHAnsi" w:cstheme="majorHAnsi"/>
        </w:rPr>
        <w:t xml:space="preserve"> </w:t>
      </w:r>
      <w:r w:rsidR="00756666" w:rsidRPr="00C02F48">
        <w:rPr>
          <w:rFonts w:asciiTheme="majorHAnsi" w:eastAsia="Arial" w:hAnsiTheme="majorHAnsi" w:cstheme="majorHAnsi"/>
        </w:rPr>
        <w:t xml:space="preserve">and book chapters </w:t>
      </w:r>
      <w:r w:rsidR="00476CC4" w:rsidRPr="00C02F48">
        <w:rPr>
          <w:rFonts w:asciiTheme="majorHAnsi" w:eastAsia="Arial" w:hAnsiTheme="majorHAnsi" w:cstheme="majorHAnsi"/>
        </w:rPr>
        <w:t>provide</w:t>
      </w:r>
      <w:r w:rsidR="00CB411F" w:rsidRPr="00C02F48">
        <w:rPr>
          <w:rFonts w:asciiTheme="majorHAnsi" w:eastAsia="Arial" w:hAnsiTheme="majorHAnsi" w:cstheme="majorHAnsi"/>
        </w:rPr>
        <w:t xml:space="preserve"> a page number</w:t>
      </w:r>
      <w:r w:rsidR="00F02B83" w:rsidRPr="00C02F48">
        <w:rPr>
          <w:rFonts w:asciiTheme="majorHAnsi" w:eastAsia="Arial" w:hAnsiTheme="majorHAnsi" w:cstheme="majorHAnsi"/>
        </w:rPr>
        <w:t xml:space="preserve"> range (i.e., first and last page number listed at the beginning and end of the </w:t>
      </w:r>
      <w:r w:rsidR="00144E40" w:rsidRPr="00C02F48">
        <w:rPr>
          <w:rFonts w:asciiTheme="majorHAnsi" w:eastAsia="Arial" w:hAnsiTheme="majorHAnsi" w:cstheme="majorHAnsi"/>
        </w:rPr>
        <w:t xml:space="preserve">article or </w:t>
      </w:r>
      <w:r w:rsidR="00F05254" w:rsidRPr="00C02F48">
        <w:rPr>
          <w:rFonts w:asciiTheme="majorHAnsi" w:eastAsia="Arial" w:hAnsiTheme="majorHAnsi" w:cstheme="majorHAnsi"/>
        </w:rPr>
        <w:t>chapter</w:t>
      </w:r>
      <w:r w:rsidR="001E35B2">
        <w:rPr>
          <w:rFonts w:asciiTheme="majorHAnsi" w:eastAsia="Arial" w:hAnsiTheme="majorHAnsi" w:cstheme="majorHAnsi"/>
        </w:rPr>
        <w:t>)</w:t>
      </w:r>
      <w:r w:rsidR="00CB411F" w:rsidRPr="00C02F48">
        <w:rPr>
          <w:rFonts w:asciiTheme="majorHAnsi" w:eastAsia="Arial" w:hAnsiTheme="majorHAnsi" w:cstheme="majorHAnsi"/>
        </w:rPr>
        <w:t xml:space="preserve">; </w:t>
      </w:r>
      <w:r w:rsidR="00756666" w:rsidRPr="00C02F48">
        <w:rPr>
          <w:rFonts w:asciiTheme="majorHAnsi" w:eastAsia="Arial" w:hAnsiTheme="majorHAnsi" w:cstheme="majorHAnsi"/>
        </w:rPr>
        <w:t>for unique works such as a performance, lecture, or artwork t</w:t>
      </w:r>
      <w:r w:rsidR="00CB411F" w:rsidRPr="00C02F48">
        <w:rPr>
          <w:rFonts w:asciiTheme="majorHAnsi" w:eastAsia="Arial" w:hAnsiTheme="majorHAnsi" w:cstheme="majorHAnsi"/>
        </w:rPr>
        <w:t xml:space="preserve">he location </w:t>
      </w:r>
      <w:r w:rsidR="00756666" w:rsidRPr="00C02F48">
        <w:rPr>
          <w:rFonts w:asciiTheme="majorHAnsi" w:eastAsia="Arial" w:hAnsiTheme="majorHAnsi" w:cstheme="majorHAnsi"/>
        </w:rPr>
        <w:t>where the work was viewed</w:t>
      </w:r>
      <w:r w:rsidR="00B4591E" w:rsidRPr="00C02F48">
        <w:rPr>
          <w:rFonts w:asciiTheme="majorHAnsi" w:eastAsia="Arial" w:hAnsiTheme="majorHAnsi" w:cstheme="majorHAnsi"/>
        </w:rPr>
        <w:t xml:space="preserve">. </w:t>
      </w:r>
    </w:p>
    <w:p w14:paraId="273A13C5" w14:textId="25D4951A" w:rsidR="00476CC4" w:rsidRDefault="00F05254" w:rsidP="000D78F1">
      <w:pPr>
        <w:autoSpaceDE w:val="0"/>
        <w:autoSpaceDN w:val="0"/>
        <w:adjustRightInd w:val="0"/>
        <w:spacing w:after="120"/>
        <w:rPr>
          <w:rFonts w:asciiTheme="majorHAnsi" w:eastAsia="Arial" w:hAnsiTheme="majorHAnsi" w:cstheme="majorHAnsi"/>
        </w:rPr>
      </w:pPr>
      <w:r w:rsidRPr="00C02F48">
        <w:rPr>
          <w:rFonts w:asciiTheme="majorHAnsi" w:eastAsia="Arial" w:hAnsiTheme="majorHAnsi" w:cstheme="majorHAnsi"/>
        </w:rPr>
        <w:t xml:space="preserve">For </w:t>
      </w:r>
      <w:r w:rsidR="00D4261C" w:rsidRPr="00C02F48">
        <w:rPr>
          <w:rFonts w:asciiTheme="majorHAnsi" w:eastAsia="Arial" w:hAnsiTheme="majorHAnsi" w:cstheme="majorHAnsi"/>
        </w:rPr>
        <w:t>o</w:t>
      </w:r>
      <w:r w:rsidRPr="00C02F48">
        <w:rPr>
          <w:rFonts w:asciiTheme="majorHAnsi" w:eastAsia="Arial" w:hAnsiTheme="majorHAnsi" w:cstheme="majorHAnsi"/>
        </w:rPr>
        <w:t xml:space="preserve">nline sources </w:t>
      </w:r>
      <w:r w:rsidR="00D4261C" w:rsidRPr="00C02F48">
        <w:rPr>
          <w:rFonts w:asciiTheme="majorHAnsi" w:eastAsia="Arial" w:hAnsiTheme="majorHAnsi" w:cstheme="majorHAnsi"/>
        </w:rPr>
        <w:t xml:space="preserve">it is also necessary to </w:t>
      </w:r>
      <w:r w:rsidR="00BD4E6C" w:rsidRPr="00C02F48">
        <w:rPr>
          <w:rFonts w:asciiTheme="majorHAnsi" w:eastAsia="Arial" w:hAnsiTheme="majorHAnsi" w:cstheme="majorHAnsi"/>
        </w:rPr>
        <w:t>include the DOI, permalink or URL.</w:t>
      </w:r>
      <w:r w:rsidR="00B4591E" w:rsidRPr="00C02F48">
        <w:rPr>
          <w:rFonts w:asciiTheme="majorHAnsi" w:eastAsia="Arial" w:hAnsiTheme="majorHAnsi" w:cstheme="majorHAnsi"/>
        </w:rPr>
        <w:t xml:space="preserve"> </w:t>
      </w:r>
      <w:r w:rsidR="00144E40" w:rsidRPr="00C02F48">
        <w:rPr>
          <w:rFonts w:asciiTheme="majorHAnsi" w:eastAsia="Arial" w:hAnsiTheme="majorHAnsi" w:cstheme="majorHAnsi"/>
        </w:rPr>
        <w:t>If a DOI is not preceded by http:// or https://, precede the DOI number with the following</w:t>
      </w:r>
      <w:r w:rsidR="002921FF" w:rsidRPr="00C02F48">
        <w:rPr>
          <w:rFonts w:asciiTheme="majorHAnsi" w:eastAsia="Arial" w:hAnsiTheme="majorHAnsi" w:cstheme="majorHAnsi"/>
        </w:rPr>
        <w:t xml:space="preserve"> label</w:t>
      </w:r>
      <w:r w:rsidR="00144E40" w:rsidRPr="00C02F48">
        <w:rPr>
          <w:rFonts w:asciiTheme="majorHAnsi" w:eastAsia="Arial" w:hAnsiTheme="majorHAnsi" w:cstheme="majorHAnsi"/>
        </w:rPr>
        <w:t>: https://doi.org</w:t>
      </w:r>
      <w:r w:rsidR="002921FF" w:rsidRPr="00C02F48">
        <w:rPr>
          <w:rFonts w:asciiTheme="majorHAnsi" w:eastAsia="Arial" w:hAnsiTheme="majorHAnsi" w:cstheme="majorHAnsi"/>
        </w:rPr>
        <w:t>/</w:t>
      </w:r>
      <w:r w:rsidR="00144E40" w:rsidRPr="00C02F48">
        <w:rPr>
          <w:rFonts w:asciiTheme="majorHAnsi" w:eastAsia="Arial" w:hAnsiTheme="majorHAnsi" w:cstheme="majorHAnsi"/>
        </w:rPr>
        <w:t xml:space="preserve"> </w:t>
      </w:r>
      <w:r w:rsidR="002921FF" w:rsidRPr="00C02F48">
        <w:rPr>
          <w:rFonts w:asciiTheme="majorHAnsi" w:eastAsia="Arial" w:hAnsiTheme="majorHAnsi" w:cstheme="majorHAnsi"/>
        </w:rPr>
        <w:t xml:space="preserve">Doing so will allow </w:t>
      </w:r>
      <w:r w:rsidR="003E6A94" w:rsidRPr="00C02F48">
        <w:rPr>
          <w:rFonts w:asciiTheme="majorHAnsi" w:eastAsia="Arial" w:hAnsiTheme="majorHAnsi" w:cstheme="majorHAnsi"/>
        </w:rPr>
        <w:t>your</w:t>
      </w:r>
      <w:r w:rsidR="002921FF" w:rsidRPr="00C02F48">
        <w:rPr>
          <w:rFonts w:asciiTheme="majorHAnsi" w:eastAsia="Arial" w:hAnsiTheme="majorHAnsi" w:cstheme="majorHAnsi"/>
        </w:rPr>
        <w:t xml:space="preserve"> reader to </w:t>
      </w:r>
      <w:r w:rsidR="00476CC4" w:rsidRPr="00C02F48">
        <w:rPr>
          <w:rFonts w:asciiTheme="majorHAnsi" w:eastAsia="Arial" w:hAnsiTheme="majorHAnsi" w:cstheme="majorHAnsi"/>
        </w:rPr>
        <w:t>view</w:t>
      </w:r>
      <w:r w:rsidR="002921FF" w:rsidRPr="00C02F48">
        <w:rPr>
          <w:rFonts w:asciiTheme="majorHAnsi" w:eastAsia="Arial" w:hAnsiTheme="majorHAnsi" w:cstheme="majorHAnsi"/>
        </w:rPr>
        <w:t xml:space="preserve"> the source in a browser window</w:t>
      </w:r>
      <w:r w:rsidR="003E6A94" w:rsidRPr="00C02F48">
        <w:rPr>
          <w:rFonts w:asciiTheme="majorHAnsi" w:eastAsia="Arial" w:hAnsiTheme="majorHAnsi" w:cstheme="majorHAnsi"/>
        </w:rPr>
        <w:t>. If a DOI is not available, provide the permalink</w:t>
      </w:r>
      <w:r w:rsidR="00476CC4" w:rsidRPr="00C02F48">
        <w:rPr>
          <w:rFonts w:asciiTheme="majorHAnsi" w:eastAsia="Arial" w:hAnsiTheme="majorHAnsi" w:cstheme="majorHAnsi"/>
        </w:rPr>
        <w:t>;</w:t>
      </w:r>
      <w:r w:rsidR="003E6A94" w:rsidRPr="00C02F48">
        <w:rPr>
          <w:rFonts w:asciiTheme="majorHAnsi" w:eastAsia="Arial" w:hAnsiTheme="majorHAnsi" w:cstheme="majorHAnsi"/>
        </w:rPr>
        <w:t xml:space="preserve"> otherwise use the URL. URLs can </w:t>
      </w:r>
      <w:r w:rsidRPr="00C02F48">
        <w:rPr>
          <w:rFonts w:asciiTheme="majorHAnsi" w:eastAsia="Arial" w:hAnsiTheme="majorHAnsi" w:cstheme="majorHAnsi"/>
        </w:rPr>
        <w:t>be truncated by omitting the http:// or https://</w:t>
      </w:r>
    </w:p>
    <w:p w14:paraId="0893F6BD" w14:textId="19C26F9D" w:rsidR="00B762C9" w:rsidRPr="00B762C9" w:rsidRDefault="00B762C9" w:rsidP="00B762C9">
      <w:pPr>
        <w:tabs>
          <w:tab w:val="left" w:pos="3668"/>
        </w:tabs>
        <w:spacing w:after="120"/>
        <w:rPr>
          <w:rFonts w:asciiTheme="majorHAnsi" w:eastAsia="Arial" w:hAnsiTheme="majorHAnsi" w:cstheme="majorHAnsi"/>
          <w:color w:val="353535"/>
        </w:rPr>
      </w:pPr>
      <w:r w:rsidRPr="00B762C9">
        <w:rPr>
          <w:rFonts w:asciiTheme="majorHAnsi" w:eastAsia="Arial" w:hAnsiTheme="majorHAnsi" w:cstheme="majorHAnsi"/>
          <w:color w:val="353535"/>
        </w:rPr>
        <w:t>Example of a paginated journal article with DOI</w:t>
      </w:r>
      <w:r>
        <w:rPr>
          <w:rFonts w:asciiTheme="majorHAnsi" w:eastAsia="Arial" w:hAnsiTheme="majorHAnsi" w:cstheme="majorHAnsi"/>
          <w:color w:val="353535"/>
        </w:rPr>
        <w:t>:</w:t>
      </w:r>
    </w:p>
    <w:p w14:paraId="6768BB7E" w14:textId="2F2FBB14" w:rsidR="00D3141C" w:rsidRDefault="00D3141C" w:rsidP="00B762C9">
      <w:pPr>
        <w:tabs>
          <w:tab w:val="left" w:pos="3668"/>
        </w:tabs>
        <w:spacing w:after="120"/>
        <w:ind w:left="1440" w:hanging="720"/>
        <w:rPr>
          <w:rFonts w:eastAsia="Arial"/>
          <w:b/>
          <w:bCs/>
          <w:color w:val="353535"/>
        </w:rPr>
      </w:pPr>
      <w:r w:rsidRPr="009D1A0E">
        <w:rPr>
          <w:rFonts w:eastAsia="Arial"/>
          <w:color w:val="353535"/>
        </w:rPr>
        <w:t xml:space="preserve">Bellaby, Paul, et al. "Rapidly Diffusing Innovation: Whether the History of the Internet Points the Way for Hydrogen Energy." </w:t>
      </w:r>
      <w:r w:rsidRPr="009D1A0E">
        <w:rPr>
          <w:rFonts w:eastAsia="Arial"/>
          <w:i/>
          <w:iCs/>
          <w:color w:val="353535"/>
        </w:rPr>
        <w:t>Innovation: The European Journal of Social Sciences</w:t>
      </w:r>
      <w:r w:rsidRPr="009D1A0E">
        <w:rPr>
          <w:rFonts w:eastAsia="Arial"/>
          <w:color w:val="353535"/>
        </w:rPr>
        <w:t xml:space="preserve">, vol. 25, no. 3, Sept. 2012, </w:t>
      </w:r>
      <w:r w:rsidRPr="00D3141C">
        <w:rPr>
          <w:rFonts w:eastAsia="Arial"/>
          <w:b/>
          <w:bCs/>
          <w:color w:val="353535"/>
        </w:rPr>
        <w:t>pp. 322-336</w:t>
      </w:r>
      <w:r w:rsidRPr="009D1A0E">
        <w:rPr>
          <w:rFonts w:eastAsia="Arial"/>
          <w:color w:val="353535"/>
        </w:rPr>
        <w:t xml:space="preserve">. </w:t>
      </w:r>
      <w:r w:rsidRPr="009D1A0E">
        <w:rPr>
          <w:rFonts w:eastAsia="Arial"/>
          <w:i/>
          <w:color w:val="353535"/>
        </w:rPr>
        <w:t>EBSCOhost</w:t>
      </w:r>
      <w:r w:rsidRPr="009D1A0E">
        <w:rPr>
          <w:rFonts w:eastAsia="Arial"/>
          <w:color w:val="353535"/>
        </w:rPr>
        <w:t xml:space="preserve">, </w:t>
      </w:r>
      <w:r w:rsidRPr="00D3141C">
        <w:rPr>
          <w:rFonts w:eastAsia="Arial"/>
          <w:b/>
          <w:bCs/>
        </w:rPr>
        <w:t>https://doi.org/10.1080/13511610.2012.685381</w:t>
      </w:r>
      <w:r w:rsidRPr="00D3141C">
        <w:rPr>
          <w:rFonts w:eastAsia="Arial"/>
          <w:b/>
          <w:bCs/>
          <w:color w:val="353535"/>
        </w:rPr>
        <w:t>.</w:t>
      </w:r>
    </w:p>
    <w:p w14:paraId="6FAC67E6" w14:textId="3B3F6394" w:rsidR="00152173" w:rsidRPr="005168A6" w:rsidRDefault="00DC7267" w:rsidP="003C4D31">
      <w:pPr>
        <w:autoSpaceDE w:val="0"/>
        <w:autoSpaceDN w:val="0"/>
        <w:adjustRightInd w:val="0"/>
        <w:spacing w:after="120"/>
        <w:rPr>
          <w:rFonts w:asciiTheme="majorHAnsi" w:eastAsia="Arial" w:hAnsiTheme="majorHAnsi" w:cstheme="majorHAnsi"/>
        </w:rPr>
      </w:pPr>
      <w:r w:rsidRPr="005168A6">
        <w:rPr>
          <w:rFonts w:asciiTheme="majorHAnsi" w:eastAsia="Arial" w:hAnsiTheme="majorHAnsi" w:cstheme="majorHAnsi"/>
          <w:b/>
          <w:bCs/>
        </w:rPr>
        <w:t xml:space="preserve">The </w:t>
      </w:r>
      <w:r w:rsidR="00152173" w:rsidRPr="005168A6">
        <w:rPr>
          <w:rFonts w:asciiTheme="majorHAnsi" w:eastAsia="Arial" w:hAnsiTheme="majorHAnsi" w:cstheme="majorHAnsi"/>
          <w:b/>
          <w:bCs/>
        </w:rPr>
        <w:t>Supplemental Elements</w:t>
      </w:r>
      <w:r w:rsidR="003C4D31" w:rsidRPr="005168A6">
        <w:rPr>
          <w:rFonts w:asciiTheme="majorHAnsi" w:eastAsia="Arial" w:hAnsiTheme="majorHAnsi" w:cstheme="majorHAnsi"/>
          <w:b/>
          <w:bCs/>
        </w:rPr>
        <w:t xml:space="preserve"> </w:t>
      </w:r>
      <w:r w:rsidR="003C4D31" w:rsidRPr="005168A6">
        <w:rPr>
          <w:rFonts w:asciiTheme="majorHAnsi" w:eastAsia="Arial" w:hAnsiTheme="majorHAnsi" w:cstheme="majorHAnsi"/>
        </w:rPr>
        <w:t xml:space="preserve">refer to the additional information or description </w:t>
      </w:r>
      <w:r w:rsidRPr="005168A6">
        <w:rPr>
          <w:rFonts w:asciiTheme="majorHAnsi" w:eastAsia="Arial" w:hAnsiTheme="majorHAnsi" w:cstheme="majorHAnsi"/>
        </w:rPr>
        <w:t>that defines the work</w:t>
      </w:r>
      <w:r w:rsidR="003C4D31" w:rsidRPr="005168A6">
        <w:rPr>
          <w:rFonts w:asciiTheme="majorHAnsi" w:eastAsia="Arial" w:hAnsiTheme="majorHAnsi" w:cstheme="majorHAnsi"/>
        </w:rPr>
        <w:t xml:space="preserve">. </w:t>
      </w:r>
      <w:r w:rsidR="00AF042B" w:rsidRPr="005168A6">
        <w:rPr>
          <w:rFonts w:asciiTheme="majorHAnsi" w:eastAsia="Arial" w:hAnsiTheme="majorHAnsi" w:cstheme="majorHAnsi"/>
        </w:rPr>
        <w:t>This additional information may be included right after the Title of the Source</w:t>
      </w:r>
      <w:r w:rsidR="00DA72DE" w:rsidRPr="005168A6">
        <w:rPr>
          <w:rFonts w:asciiTheme="majorHAnsi" w:eastAsia="Arial" w:hAnsiTheme="majorHAnsi" w:cstheme="majorHAnsi"/>
        </w:rPr>
        <w:t xml:space="preserve"> or</w:t>
      </w:r>
      <w:r w:rsidR="005168A6">
        <w:rPr>
          <w:rFonts w:asciiTheme="majorHAnsi" w:eastAsia="Arial" w:hAnsiTheme="majorHAnsi" w:cstheme="majorHAnsi"/>
        </w:rPr>
        <w:t>,</w:t>
      </w:r>
      <w:r w:rsidR="00DA72DE" w:rsidRPr="005168A6">
        <w:rPr>
          <w:rFonts w:asciiTheme="majorHAnsi" w:eastAsia="Arial" w:hAnsiTheme="majorHAnsi" w:cstheme="majorHAnsi"/>
        </w:rPr>
        <w:t xml:space="preserve"> </w:t>
      </w:r>
      <w:r w:rsidR="001556E6" w:rsidRPr="005168A6">
        <w:rPr>
          <w:rFonts w:asciiTheme="majorHAnsi" w:eastAsia="Arial" w:hAnsiTheme="majorHAnsi" w:cstheme="majorHAnsi"/>
        </w:rPr>
        <w:t xml:space="preserve">if </w:t>
      </w:r>
      <w:r w:rsidR="00AF042B" w:rsidRPr="005168A6">
        <w:rPr>
          <w:rFonts w:asciiTheme="majorHAnsi" w:eastAsia="Arial" w:hAnsiTheme="majorHAnsi" w:cstheme="majorHAnsi"/>
        </w:rPr>
        <w:t>it pertains to the source as a whole</w:t>
      </w:r>
      <w:r w:rsidR="005168A6">
        <w:rPr>
          <w:rFonts w:asciiTheme="majorHAnsi" w:eastAsia="Arial" w:hAnsiTheme="majorHAnsi" w:cstheme="majorHAnsi"/>
        </w:rPr>
        <w:t>,</w:t>
      </w:r>
      <w:r w:rsidR="00AF042B" w:rsidRPr="005168A6">
        <w:rPr>
          <w:rFonts w:asciiTheme="majorHAnsi" w:eastAsia="Arial" w:hAnsiTheme="majorHAnsi" w:cstheme="majorHAnsi"/>
        </w:rPr>
        <w:t xml:space="preserve"> </w:t>
      </w:r>
      <w:r w:rsidR="001556E6" w:rsidRPr="005168A6">
        <w:rPr>
          <w:rFonts w:asciiTheme="majorHAnsi" w:eastAsia="Arial" w:hAnsiTheme="majorHAnsi" w:cstheme="majorHAnsi"/>
        </w:rPr>
        <w:t xml:space="preserve">at the end of your citation entry. </w:t>
      </w:r>
      <w:r w:rsidR="00F73F81" w:rsidRPr="005168A6">
        <w:rPr>
          <w:rFonts w:asciiTheme="majorHAnsi" w:eastAsia="Arial" w:hAnsiTheme="majorHAnsi" w:cstheme="majorHAnsi"/>
        </w:rPr>
        <w:t xml:space="preserve">More than one item of information may be present. List them and separate them by commas. </w:t>
      </w:r>
      <w:r w:rsidR="00AF042B" w:rsidRPr="005168A6">
        <w:rPr>
          <w:rFonts w:asciiTheme="majorHAnsi" w:eastAsia="Arial" w:hAnsiTheme="majorHAnsi" w:cstheme="majorHAnsi"/>
        </w:rPr>
        <w:t xml:space="preserve">A period should </w:t>
      </w:r>
      <w:r w:rsidR="00F73F81" w:rsidRPr="005168A6">
        <w:rPr>
          <w:rFonts w:asciiTheme="majorHAnsi" w:eastAsia="Arial" w:hAnsiTheme="majorHAnsi" w:cstheme="majorHAnsi"/>
        </w:rPr>
        <w:t>be placed after a given supplemental element.</w:t>
      </w:r>
      <w:r w:rsidR="00AF042B" w:rsidRPr="005168A6">
        <w:rPr>
          <w:rFonts w:asciiTheme="majorHAnsi" w:eastAsia="Arial" w:hAnsiTheme="majorHAnsi" w:cstheme="majorHAnsi"/>
        </w:rPr>
        <w:t xml:space="preserve"> </w:t>
      </w:r>
    </w:p>
    <w:p w14:paraId="3F30A58C" w14:textId="30F1FD75" w:rsidR="00DA72DE" w:rsidRPr="005168A6" w:rsidRDefault="00DA72DE" w:rsidP="003C4D31">
      <w:pPr>
        <w:autoSpaceDE w:val="0"/>
        <w:autoSpaceDN w:val="0"/>
        <w:adjustRightInd w:val="0"/>
        <w:spacing w:after="120"/>
        <w:rPr>
          <w:rFonts w:asciiTheme="majorHAnsi" w:eastAsia="Arial" w:hAnsiTheme="majorHAnsi" w:cstheme="majorHAnsi"/>
        </w:rPr>
      </w:pPr>
      <w:r w:rsidRPr="005168A6">
        <w:rPr>
          <w:rFonts w:asciiTheme="majorHAnsi" w:eastAsia="Arial" w:hAnsiTheme="majorHAnsi" w:cstheme="majorHAnsi"/>
        </w:rPr>
        <w:t xml:space="preserve">Supplemental elements placed after the </w:t>
      </w:r>
      <w:r w:rsidRPr="005168A6">
        <w:rPr>
          <w:rFonts w:asciiTheme="majorHAnsi" w:eastAsia="Arial" w:hAnsiTheme="majorHAnsi" w:cstheme="majorHAnsi"/>
          <w:b/>
          <w:bCs/>
        </w:rPr>
        <w:t>Title of the Source</w:t>
      </w:r>
      <w:r w:rsidRPr="005168A6">
        <w:rPr>
          <w:rFonts w:asciiTheme="majorHAnsi" w:eastAsia="Arial" w:hAnsiTheme="majorHAnsi" w:cstheme="majorHAnsi"/>
        </w:rPr>
        <w:t xml:space="preserve"> may include:</w:t>
      </w:r>
    </w:p>
    <w:p w14:paraId="213FADD1" w14:textId="5767561E" w:rsidR="00DA72DE" w:rsidRPr="005168A6" w:rsidRDefault="00CA0ECC" w:rsidP="008E66DA">
      <w:pPr>
        <w:pStyle w:val="ListParagraph"/>
        <w:numPr>
          <w:ilvl w:val="0"/>
          <w:numId w:val="17"/>
        </w:numPr>
        <w:autoSpaceDE w:val="0"/>
        <w:autoSpaceDN w:val="0"/>
        <w:adjustRightInd w:val="0"/>
        <w:spacing w:after="120"/>
        <w:rPr>
          <w:rFonts w:asciiTheme="majorHAnsi" w:eastAsia="Arial" w:hAnsiTheme="majorHAnsi" w:cstheme="majorHAnsi"/>
        </w:rPr>
      </w:pPr>
      <w:r w:rsidRPr="005168A6">
        <w:rPr>
          <w:rFonts w:asciiTheme="majorHAnsi" w:eastAsia="Arial" w:hAnsiTheme="majorHAnsi" w:cstheme="majorHAnsi"/>
        </w:rPr>
        <w:t xml:space="preserve">Contributors </w:t>
      </w:r>
      <w:r w:rsidR="00DA72DE" w:rsidRPr="005168A6">
        <w:rPr>
          <w:rFonts w:asciiTheme="majorHAnsi" w:eastAsia="Arial" w:hAnsiTheme="majorHAnsi" w:cstheme="majorHAnsi"/>
        </w:rPr>
        <w:t xml:space="preserve">other than authors </w:t>
      </w:r>
      <w:r w:rsidR="00DC7267" w:rsidRPr="005168A6">
        <w:rPr>
          <w:rFonts w:asciiTheme="majorHAnsi" w:eastAsia="Arial" w:hAnsiTheme="majorHAnsi" w:cstheme="majorHAnsi"/>
        </w:rPr>
        <w:t>(</w:t>
      </w:r>
      <w:r w:rsidR="00F35E8C" w:rsidRPr="005168A6">
        <w:rPr>
          <w:rFonts w:asciiTheme="majorHAnsi" w:eastAsia="Arial" w:hAnsiTheme="majorHAnsi" w:cstheme="majorHAnsi"/>
        </w:rPr>
        <w:t>editors, interviewers, translators</w:t>
      </w:r>
      <w:r w:rsidR="00B60AB9" w:rsidRPr="005168A6">
        <w:rPr>
          <w:rFonts w:asciiTheme="majorHAnsi" w:eastAsia="Arial" w:hAnsiTheme="majorHAnsi" w:cstheme="majorHAnsi"/>
        </w:rPr>
        <w:t>, illustrators, etc.</w:t>
      </w:r>
      <w:r w:rsidR="00F35E8C" w:rsidRPr="005168A6">
        <w:rPr>
          <w:rFonts w:asciiTheme="majorHAnsi" w:eastAsia="Arial" w:hAnsiTheme="majorHAnsi" w:cstheme="majorHAnsi"/>
        </w:rPr>
        <w:t>)</w:t>
      </w:r>
      <w:r w:rsidR="00FA71E0" w:rsidRPr="005168A6">
        <w:rPr>
          <w:rFonts w:asciiTheme="majorHAnsi" w:eastAsia="Arial" w:hAnsiTheme="majorHAnsi" w:cstheme="majorHAnsi"/>
        </w:rPr>
        <w:t>. Introduce</w:t>
      </w:r>
      <w:r w:rsidR="00F35E8C" w:rsidRPr="005168A6">
        <w:rPr>
          <w:rFonts w:asciiTheme="majorHAnsi" w:eastAsia="Arial" w:hAnsiTheme="majorHAnsi" w:cstheme="majorHAnsi"/>
        </w:rPr>
        <w:t xml:space="preserve"> each name in First Name and Last </w:t>
      </w:r>
      <w:r w:rsidR="005168A6">
        <w:rPr>
          <w:rFonts w:asciiTheme="majorHAnsi" w:eastAsia="Arial" w:hAnsiTheme="majorHAnsi" w:cstheme="majorHAnsi"/>
        </w:rPr>
        <w:t>N</w:t>
      </w:r>
      <w:r w:rsidR="00F35E8C" w:rsidRPr="005168A6">
        <w:rPr>
          <w:rFonts w:asciiTheme="majorHAnsi" w:eastAsia="Arial" w:hAnsiTheme="majorHAnsi" w:cstheme="majorHAnsi"/>
        </w:rPr>
        <w:t>ame order by describing the role played</w:t>
      </w:r>
      <w:r w:rsidR="00B60AB9" w:rsidRPr="005168A6">
        <w:rPr>
          <w:rFonts w:asciiTheme="majorHAnsi" w:eastAsia="Arial" w:hAnsiTheme="majorHAnsi" w:cstheme="majorHAnsi"/>
        </w:rPr>
        <w:t xml:space="preserve">. </w:t>
      </w:r>
    </w:p>
    <w:p w14:paraId="75ED740A" w14:textId="3823076A" w:rsidR="00B60AB9" w:rsidRPr="005168A6" w:rsidRDefault="0068676B" w:rsidP="008E66DA">
      <w:pPr>
        <w:pStyle w:val="ListParagraph"/>
        <w:numPr>
          <w:ilvl w:val="0"/>
          <w:numId w:val="17"/>
        </w:numPr>
        <w:autoSpaceDE w:val="0"/>
        <w:autoSpaceDN w:val="0"/>
        <w:adjustRightInd w:val="0"/>
        <w:spacing w:after="120"/>
        <w:rPr>
          <w:rFonts w:asciiTheme="majorHAnsi" w:eastAsia="Arial" w:hAnsiTheme="majorHAnsi" w:cstheme="majorHAnsi"/>
        </w:rPr>
      </w:pPr>
      <w:r w:rsidRPr="005168A6">
        <w:rPr>
          <w:rFonts w:asciiTheme="majorHAnsi" w:eastAsia="Arial" w:hAnsiTheme="majorHAnsi" w:cstheme="majorHAnsi"/>
        </w:rPr>
        <w:lastRenderedPageBreak/>
        <w:t>Date of original</w:t>
      </w:r>
      <w:r w:rsidR="00B60AB9" w:rsidRPr="005168A6">
        <w:rPr>
          <w:rFonts w:asciiTheme="majorHAnsi" w:eastAsia="Arial" w:hAnsiTheme="majorHAnsi" w:cstheme="majorHAnsi"/>
        </w:rPr>
        <w:t xml:space="preserve"> publication: </w:t>
      </w:r>
      <w:r w:rsidR="00CA0ECC" w:rsidRPr="005168A6">
        <w:rPr>
          <w:rFonts w:asciiTheme="majorHAnsi" w:eastAsia="Arial" w:hAnsiTheme="majorHAnsi" w:cstheme="majorHAnsi"/>
        </w:rPr>
        <w:t xml:space="preserve">provide </w:t>
      </w:r>
      <w:r w:rsidR="00707626" w:rsidRPr="005168A6">
        <w:rPr>
          <w:rFonts w:asciiTheme="majorHAnsi" w:eastAsia="Arial" w:hAnsiTheme="majorHAnsi" w:cstheme="majorHAnsi"/>
        </w:rPr>
        <w:t xml:space="preserve">the work’s </w:t>
      </w:r>
      <w:r w:rsidR="00CA0ECC" w:rsidRPr="005168A6">
        <w:rPr>
          <w:rFonts w:asciiTheme="majorHAnsi" w:eastAsia="Arial" w:hAnsiTheme="majorHAnsi" w:cstheme="majorHAnsi"/>
        </w:rPr>
        <w:t xml:space="preserve">original date when important to provide insights into the work’s </w:t>
      </w:r>
      <w:r w:rsidR="00707626" w:rsidRPr="005168A6">
        <w:rPr>
          <w:rFonts w:asciiTheme="majorHAnsi" w:eastAsia="Arial" w:hAnsiTheme="majorHAnsi" w:cstheme="majorHAnsi"/>
        </w:rPr>
        <w:t>creation or relation to other works (for archival materials</w:t>
      </w:r>
      <w:r w:rsidR="009C62C0" w:rsidRPr="005168A6">
        <w:rPr>
          <w:rFonts w:asciiTheme="majorHAnsi" w:eastAsia="Arial" w:hAnsiTheme="majorHAnsi" w:cstheme="majorHAnsi"/>
        </w:rPr>
        <w:t xml:space="preserve"> such as letters</w:t>
      </w:r>
      <w:r w:rsidR="00707626" w:rsidRPr="005168A6">
        <w:rPr>
          <w:rFonts w:asciiTheme="majorHAnsi" w:eastAsia="Arial" w:hAnsiTheme="majorHAnsi" w:cstheme="majorHAnsi"/>
        </w:rPr>
        <w:t xml:space="preserve"> </w:t>
      </w:r>
      <w:r w:rsidR="009C62C0" w:rsidRPr="005168A6">
        <w:rPr>
          <w:rFonts w:asciiTheme="majorHAnsi" w:eastAsia="Arial" w:hAnsiTheme="majorHAnsi" w:cstheme="majorHAnsi"/>
        </w:rPr>
        <w:t xml:space="preserve">or </w:t>
      </w:r>
      <w:r w:rsidR="001C35EC" w:rsidRPr="005168A6">
        <w:rPr>
          <w:rFonts w:asciiTheme="majorHAnsi" w:eastAsia="Arial" w:hAnsiTheme="majorHAnsi" w:cstheme="majorHAnsi"/>
        </w:rPr>
        <w:t xml:space="preserve">films, musical compositions and </w:t>
      </w:r>
      <w:r w:rsidR="00886517" w:rsidRPr="005168A6">
        <w:rPr>
          <w:rFonts w:asciiTheme="majorHAnsi" w:eastAsia="Arial" w:hAnsiTheme="majorHAnsi" w:cstheme="majorHAnsi"/>
        </w:rPr>
        <w:t xml:space="preserve">songs). </w:t>
      </w:r>
    </w:p>
    <w:p w14:paraId="26DF4F0F" w14:textId="79320975" w:rsidR="001C35EC" w:rsidRPr="0068676B" w:rsidRDefault="009C62C0" w:rsidP="00D833CB">
      <w:pPr>
        <w:pStyle w:val="ListParagraph"/>
        <w:numPr>
          <w:ilvl w:val="0"/>
          <w:numId w:val="17"/>
        </w:numPr>
        <w:autoSpaceDE w:val="0"/>
        <w:autoSpaceDN w:val="0"/>
        <w:adjustRightInd w:val="0"/>
        <w:spacing w:after="120"/>
        <w:rPr>
          <w:rFonts w:asciiTheme="majorHAnsi" w:eastAsia="Arial" w:hAnsiTheme="majorHAnsi" w:cstheme="majorHAnsi"/>
        </w:rPr>
      </w:pPr>
      <w:r w:rsidRPr="005168A6">
        <w:rPr>
          <w:rFonts w:asciiTheme="majorHAnsi" w:eastAsia="Arial" w:hAnsiTheme="majorHAnsi" w:cstheme="majorHAnsi"/>
        </w:rPr>
        <w:t>Generically labeled section of a work</w:t>
      </w:r>
      <w:r w:rsidR="00DC70DD" w:rsidRPr="005168A6">
        <w:rPr>
          <w:rFonts w:asciiTheme="majorHAnsi" w:eastAsia="Arial" w:hAnsiTheme="majorHAnsi" w:cstheme="majorHAnsi"/>
        </w:rPr>
        <w:t xml:space="preserve"> like an introduction, preface, foreword that </w:t>
      </w:r>
      <w:r w:rsidR="005168A6">
        <w:rPr>
          <w:rFonts w:asciiTheme="majorHAnsi" w:eastAsia="Arial" w:hAnsiTheme="majorHAnsi" w:cstheme="majorHAnsi"/>
        </w:rPr>
        <w:t xml:space="preserve">also </w:t>
      </w:r>
      <w:r w:rsidR="00D76BB0" w:rsidRPr="005168A6">
        <w:rPr>
          <w:rFonts w:asciiTheme="majorHAnsi" w:eastAsia="Arial" w:hAnsiTheme="majorHAnsi" w:cstheme="majorHAnsi"/>
        </w:rPr>
        <w:t xml:space="preserve">has </w:t>
      </w:r>
      <w:r w:rsidR="002B05F9" w:rsidRPr="005168A6">
        <w:rPr>
          <w:rFonts w:asciiTheme="majorHAnsi" w:eastAsia="Arial" w:hAnsiTheme="majorHAnsi" w:cstheme="majorHAnsi"/>
        </w:rPr>
        <w:t>a unique title</w:t>
      </w:r>
      <w:r w:rsidR="001C35EC" w:rsidRPr="005168A6">
        <w:rPr>
          <w:rFonts w:asciiTheme="majorHAnsi" w:eastAsia="Arial" w:hAnsiTheme="majorHAnsi" w:cstheme="majorHAnsi"/>
        </w:rPr>
        <w:t xml:space="preserve">. </w:t>
      </w:r>
      <w:r w:rsidR="002C58C6" w:rsidRPr="005168A6">
        <w:rPr>
          <w:rFonts w:asciiTheme="majorHAnsi" w:eastAsia="Arial" w:hAnsiTheme="majorHAnsi" w:cstheme="majorHAnsi"/>
        </w:rPr>
        <w:t>You may provide this unique title</w:t>
      </w:r>
      <w:r w:rsidR="00D76BB0" w:rsidRPr="005168A6">
        <w:rPr>
          <w:rFonts w:asciiTheme="majorHAnsi" w:eastAsia="Arial" w:hAnsiTheme="majorHAnsi" w:cstheme="majorHAnsi"/>
        </w:rPr>
        <w:t xml:space="preserve"> as well as the generic label as supplemental</w:t>
      </w:r>
      <w:r w:rsidR="00D76BB0">
        <w:rPr>
          <w:rFonts w:asciiTheme="majorHAnsi" w:eastAsia="Arial" w:hAnsiTheme="majorHAnsi" w:cstheme="majorHAnsi"/>
        </w:rPr>
        <w:t xml:space="preserve"> information</w:t>
      </w:r>
      <w:r w:rsidR="005168A6">
        <w:rPr>
          <w:rFonts w:asciiTheme="majorHAnsi" w:eastAsia="Arial" w:hAnsiTheme="majorHAnsi" w:cstheme="majorHAnsi"/>
        </w:rPr>
        <w:t>; h</w:t>
      </w:r>
      <w:r w:rsidR="00D76BB0">
        <w:rPr>
          <w:rFonts w:asciiTheme="majorHAnsi" w:eastAsia="Arial" w:hAnsiTheme="majorHAnsi" w:cstheme="majorHAnsi"/>
        </w:rPr>
        <w:t>owever</w:t>
      </w:r>
      <w:r w:rsidR="005168A6">
        <w:rPr>
          <w:rFonts w:asciiTheme="majorHAnsi" w:eastAsia="Arial" w:hAnsiTheme="majorHAnsi" w:cstheme="majorHAnsi"/>
        </w:rPr>
        <w:t>,</w:t>
      </w:r>
      <w:r w:rsidR="00D76BB0">
        <w:rPr>
          <w:rFonts w:asciiTheme="majorHAnsi" w:eastAsia="Arial" w:hAnsiTheme="majorHAnsi" w:cstheme="majorHAnsi"/>
        </w:rPr>
        <w:t xml:space="preserve"> generally</w:t>
      </w:r>
      <w:r w:rsidR="005168A6">
        <w:rPr>
          <w:rFonts w:asciiTheme="majorHAnsi" w:eastAsia="Arial" w:hAnsiTheme="majorHAnsi" w:cstheme="majorHAnsi"/>
        </w:rPr>
        <w:t xml:space="preserve"> </w:t>
      </w:r>
      <w:r w:rsidR="005168A6" w:rsidRPr="00A30FE0">
        <w:rPr>
          <w:rFonts w:asciiTheme="majorHAnsi" w:eastAsia="Arial" w:hAnsiTheme="majorHAnsi" w:cstheme="majorHAnsi"/>
        </w:rPr>
        <w:t>speaking</w:t>
      </w:r>
      <w:r w:rsidR="00D76BB0" w:rsidRPr="00A30FE0">
        <w:rPr>
          <w:rFonts w:asciiTheme="majorHAnsi" w:eastAsia="Arial" w:hAnsiTheme="majorHAnsi" w:cstheme="majorHAnsi"/>
        </w:rPr>
        <w:t>,</w:t>
      </w:r>
      <w:r w:rsidR="00D76BB0">
        <w:rPr>
          <w:rFonts w:asciiTheme="majorHAnsi" w:eastAsia="Arial" w:hAnsiTheme="majorHAnsi" w:cstheme="majorHAnsi"/>
        </w:rPr>
        <w:t xml:space="preserve"> generic</w:t>
      </w:r>
      <w:r w:rsidR="002C58C6" w:rsidRPr="0068676B">
        <w:rPr>
          <w:rFonts w:asciiTheme="majorHAnsi" w:eastAsia="Arial" w:hAnsiTheme="majorHAnsi" w:cstheme="majorHAnsi"/>
        </w:rPr>
        <w:t xml:space="preserve"> title</w:t>
      </w:r>
      <w:r w:rsidR="00D76BB0">
        <w:rPr>
          <w:rFonts w:asciiTheme="majorHAnsi" w:eastAsia="Arial" w:hAnsiTheme="majorHAnsi" w:cstheme="majorHAnsi"/>
        </w:rPr>
        <w:t xml:space="preserve"> can be omitted</w:t>
      </w:r>
      <w:r w:rsidR="0045583B" w:rsidRPr="0068676B">
        <w:rPr>
          <w:rFonts w:asciiTheme="majorHAnsi" w:eastAsia="Arial" w:hAnsiTheme="majorHAnsi" w:cstheme="majorHAnsi"/>
        </w:rPr>
        <w:t>.</w:t>
      </w:r>
    </w:p>
    <w:p w14:paraId="1235B2BC" w14:textId="5AFAAF07" w:rsidR="007865E2" w:rsidRDefault="005168A6" w:rsidP="007865E2">
      <w:pPr>
        <w:autoSpaceDE w:val="0"/>
        <w:autoSpaceDN w:val="0"/>
        <w:adjustRightInd w:val="0"/>
        <w:spacing w:after="120"/>
        <w:rPr>
          <w:rFonts w:asciiTheme="majorHAnsi" w:eastAsia="Arial" w:hAnsiTheme="majorHAnsi" w:cstheme="majorHAnsi"/>
        </w:rPr>
      </w:pPr>
      <w:r w:rsidRPr="00A30FE0">
        <w:rPr>
          <w:rFonts w:asciiTheme="majorHAnsi" w:eastAsia="Arial" w:hAnsiTheme="majorHAnsi" w:cstheme="majorHAnsi"/>
        </w:rPr>
        <w:t>Some common elements of</w:t>
      </w:r>
      <w:r>
        <w:rPr>
          <w:rFonts w:asciiTheme="majorHAnsi" w:eastAsia="Arial" w:hAnsiTheme="majorHAnsi" w:cstheme="majorHAnsi"/>
        </w:rPr>
        <w:t xml:space="preserve"> </w:t>
      </w:r>
      <w:r w:rsidR="007865E2" w:rsidRPr="005168A6">
        <w:rPr>
          <w:rFonts w:asciiTheme="majorHAnsi" w:eastAsia="Arial" w:hAnsiTheme="majorHAnsi" w:cstheme="majorHAnsi"/>
        </w:rPr>
        <w:t xml:space="preserve">Supplemental elements placed </w:t>
      </w:r>
      <w:r w:rsidR="007865E2">
        <w:rPr>
          <w:rFonts w:asciiTheme="majorHAnsi" w:eastAsia="Arial" w:hAnsiTheme="majorHAnsi" w:cstheme="majorHAnsi"/>
        </w:rPr>
        <w:t xml:space="preserve">at </w:t>
      </w:r>
      <w:r w:rsidR="004D1A36">
        <w:rPr>
          <w:rFonts w:asciiTheme="majorHAnsi" w:eastAsia="Arial" w:hAnsiTheme="majorHAnsi" w:cstheme="majorHAnsi"/>
        </w:rPr>
        <w:t xml:space="preserve">the </w:t>
      </w:r>
      <w:r w:rsidR="004D1A36" w:rsidRPr="00A30FE0">
        <w:rPr>
          <w:rFonts w:asciiTheme="majorHAnsi" w:eastAsia="Arial" w:hAnsiTheme="majorHAnsi" w:cstheme="majorHAnsi"/>
          <w:b/>
          <w:bCs/>
        </w:rPr>
        <w:t>End of an Entry</w:t>
      </w:r>
      <w:r w:rsidR="00332106">
        <w:rPr>
          <w:rFonts w:asciiTheme="majorHAnsi" w:eastAsia="Arial" w:hAnsiTheme="majorHAnsi" w:cstheme="majorHAnsi"/>
        </w:rPr>
        <w:t>;</w:t>
      </w:r>
      <w:r w:rsidR="004D1A36">
        <w:rPr>
          <w:rFonts w:asciiTheme="majorHAnsi" w:eastAsia="Arial" w:hAnsiTheme="majorHAnsi" w:cstheme="majorHAnsi"/>
        </w:rPr>
        <w:t xml:space="preserve"> include:</w:t>
      </w:r>
    </w:p>
    <w:p w14:paraId="14E76760" w14:textId="2C4E9565" w:rsidR="004D1A36" w:rsidRPr="005168A6" w:rsidRDefault="00052F9B" w:rsidP="00721B35">
      <w:pPr>
        <w:pStyle w:val="ListParagraph"/>
        <w:numPr>
          <w:ilvl w:val="0"/>
          <w:numId w:val="19"/>
        </w:numPr>
        <w:autoSpaceDE w:val="0"/>
        <w:autoSpaceDN w:val="0"/>
        <w:adjustRightInd w:val="0"/>
        <w:spacing w:after="120"/>
        <w:rPr>
          <w:rFonts w:asciiTheme="majorHAnsi" w:eastAsia="Arial" w:hAnsiTheme="majorHAnsi" w:cstheme="majorHAnsi"/>
        </w:rPr>
      </w:pPr>
      <w:r w:rsidRPr="005168A6">
        <w:rPr>
          <w:rFonts w:asciiTheme="majorHAnsi" w:eastAsia="Arial" w:hAnsiTheme="majorHAnsi" w:cstheme="majorHAnsi"/>
        </w:rPr>
        <w:t xml:space="preserve">Access </w:t>
      </w:r>
      <w:r w:rsidR="00FA71E0" w:rsidRPr="005168A6">
        <w:rPr>
          <w:rFonts w:asciiTheme="majorHAnsi" w:eastAsia="Arial" w:hAnsiTheme="majorHAnsi" w:cstheme="majorHAnsi"/>
        </w:rPr>
        <w:t>d</w:t>
      </w:r>
      <w:r w:rsidRPr="005168A6">
        <w:rPr>
          <w:rFonts w:asciiTheme="majorHAnsi" w:eastAsia="Arial" w:hAnsiTheme="majorHAnsi" w:cstheme="majorHAnsi"/>
        </w:rPr>
        <w:t>ate for online works</w:t>
      </w:r>
      <w:r w:rsidR="00FA71E0" w:rsidRPr="005168A6">
        <w:rPr>
          <w:rFonts w:asciiTheme="majorHAnsi" w:eastAsia="Arial" w:hAnsiTheme="majorHAnsi" w:cstheme="majorHAnsi"/>
        </w:rPr>
        <w:t xml:space="preserve"> when a publication date is not available. </w:t>
      </w:r>
    </w:p>
    <w:p w14:paraId="233BD200" w14:textId="3BC3A0C0" w:rsidR="0068676B" w:rsidRPr="005168A6" w:rsidRDefault="00FA71E0" w:rsidP="00721B35">
      <w:pPr>
        <w:pStyle w:val="ListParagraph"/>
        <w:numPr>
          <w:ilvl w:val="0"/>
          <w:numId w:val="19"/>
        </w:numPr>
        <w:autoSpaceDE w:val="0"/>
        <w:autoSpaceDN w:val="0"/>
        <w:adjustRightInd w:val="0"/>
        <w:spacing w:after="120"/>
        <w:rPr>
          <w:rFonts w:asciiTheme="majorHAnsi" w:eastAsia="Arial" w:hAnsiTheme="majorHAnsi" w:cstheme="majorHAnsi"/>
        </w:rPr>
      </w:pPr>
      <w:r w:rsidRPr="005168A6">
        <w:rPr>
          <w:rFonts w:asciiTheme="majorHAnsi" w:eastAsia="Arial" w:hAnsiTheme="majorHAnsi" w:cstheme="majorHAnsi"/>
        </w:rPr>
        <w:t xml:space="preserve">Publication medium </w:t>
      </w:r>
      <w:r w:rsidR="0068676B" w:rsidRPr="005168A6">
        <w:rPr>
          <w:rFonts w:asciiTheme="majorHAnsi" w:eastAsia="Arial" w:hAnsiTheme="majorHAnsi" w:cstheme="majorHAnsi"/>
        </w:rPr>
        <w:t>when there two or various</w:t>
      </w:r>
      <w:r w:rsidR="00EF388E" w:rsidRPr="005168A6">
        <w:rPr>
          <w:rFonts w:asciiTheme="majorHAnsi" w:eastAsia="Arial" w:hAnsiTheme="majorHAnsi" w:cstheme="majorHAnsi"/>
        </w:rPr>
        <w:t xml:space="preserve"> </w:t>
      </w:r>
      <w:r w:rsidR="0068676B" w:rsidRPr="005168A6">
        <w:rPr>
          <w:rFonts w:asciiTheme="majorHAnsi" w:eastAsia="Arial" w:hAnsiTheme="majorHAnsi" w:cstheme="majorHAnsi"/>
        </w:rPr>
        <w:t>media options at the same location</w:t>
      </w:r>
      <w:r w:rsidR="00A30FE0">
        <w:rPr>
          <w:rFonts w:asciiTheme="majorHAnsi" w:eastAsia="Arial" w:hAnsiTheme="majorHAnsi" w:cstheme="majorHAnsi"/>
        </w:rPr>
        <w:t>,</w:t>
      </w:r>
      <w:r w:rsidR="0068676B" w:rsidRPr="005168A6">
        <w:rPr>
          <w:rFonts w:asciiTheme="majorHAnsi" w:eastAsia="Arial" w:hAnsiTheme="majorHAnsi" w:cstheme="majorHAnsi"/>
        </w:rPr>
        <w:t xml:space="preserve"> such as </w:t>
      </w:r>
      <w:r w:rsidR="00A30FE0" w:rsidRPr="00A30FE0">
        <w:rPr>
          <w:rFonts w:asciiTheme="majorHAnsi" w:eastAsia="Arial" w:hAnsiTheme="majorHAnsi" w:cstheme="majorHAnsi"/>
        </w:rPr>
        <w:t>in</w:t>
      </w:r>
      <w:r w:rsidR="00A30FE0">
        <w:rPr>
          <w:rFonts w:asciiTheme="majorHAnsi" w:eastAsia="Arial" w:hAnsiTheme="majorHAnsi" w:cstheme="majorHAnsi"/>
        </w:rPr>
        <w:t xml:space="preserve"> </w:t>
      </w:r>
      <w:r w:rsidR="0068676B" w:rsidRPr="005168A6">
        <w:rPr>
          <w:rFonts w:asciiTheme="majorHAnsi" w:eastAsia="Arial" w:hAnsiTheme="majorHAnsi" w:cstheme="majorHAnsi"/>
        </w:rPr>
        <w:t>an audio/video recording and a transcript or</w:t>
      </w:r>
      <w:r w:rsidR="00D00093" w:rsidRPr="005168A6">
        <w:rPr>
          <w:rFonts w:asciiTheme="majorHAnsi" w:eastAsia="Arial" w:hAnsiTheme="majorHAnsi" w:cstheme="majorHAnsi"/>
        </w:rPr>
        <w:t xml:space="preserve"> file type like a PDF. You may include indicators such as Transcript; Transcript of lyrics, and PDF download. You may also identify other formats such as lectures. </w:t>
      </w:r>
    </w:p>
    <w:p w14:paraId="2C48F44F" w14:textId="00BCF4B1" w:rsidR="00F55012" w:rsidRPr="00E4260F" w:rsidRDefault="00F55012" w:rsidP="00DD0DAD">
      <w:pPr>
        <w:pStyle w:val="ListParagraph"/>
        <w:numPr>
          <w:ilvl w:val="0"/>
          <w:numId w:val="19"/>
        </w:numPr>
        <w:rPr>
          <w:rFonts w:asciiTheme="majorHAnsi" w:hAnsiTheme="majorHAnsi" w:cstheme="majorHAnsi"/>
        </w:rPr>
      </w:pPr>
      <w:r w:rsidRPr="005168A6">
        <w:rPr>
          <w:rFonts w:asciiTheme="majorHAnsi" w:hAnsiTheme="majorHAnsi" w:cstheme="majorHAnsi"/>
          <w:color w:val="333333"/>
          <w:shd w:val="clear" w:color="auto" w:fill="FFFFFF"/>
        </w:rPr>
        <w:t xml:space="preserve">Series name and number for book series can be placed at the end of the citation to refer to the entire source. </w:t>
      </w:r>
    </w:p>
    <w:p w14:paraId="6C03CFD6" w14:textId="1331F494" w:rsidR="00E4260F" w:rsidRPr="00E4260F" w:rsidRDefault="00E4260F" w:rsidP="006B6C5E">
      <w:pPr>
        <w:spacing w:after="120"/>
        <w:rPr>
          <w:rFonts w:asciiTheme="majorHAnsi" w:hAnsiTheme="majorHAnsi" w:cstheme="majorHAnsi"/>
        </w:rPr>
      </w:pPr>
      <w:r>
        <w:rPr>
          <w:rFonts w:asciiTheme="majorHAnsi" w:hAnsiTheme="majorHAnsi" w:cstheme="majorHAnsi"/>
        </w:rPr>
        <w:t xml:space="preserve">Example of a </w:t>
      </w:r>
      <w:r w:rsidR="006B6C5E">
        <w:rPr>
          <w:rFonts w:asciiTheme="majorHAnsi" w:hAnsiTheme="majorHAnsi" w:cstheme="majorHAnsi"/>
        </w:rPr>
        <w:t>source</w:t>
      </w:r>
      <w:r>
        <w:rPr>
          <w:rFonts w:asciiTheme="majorHAnsi" w:hAnsiTheme="majorHAnsi" w:cstheme="majorHAnsi"/>
        </w:rPr>
        <w:t xml:space="preserve"> that was </w:t>
      </w:r>
      <w:r w:rsidR="006B6C5E">
        <w:rPr>
          <w:rFonts w:asciiTheme="majorHAnsi" w:hAnsiTheme="majorHAnsi" w:cstheme="majorHAnsi"/>
        </w:rPr>
        <w:t>accessed</w:t>
      </w:r>
      <w:r>
        <w:rPr>
          <w:rFonts w:asciiTheme="majorHAnsi" w:hAnsiTheme="majorHAnsi" w:cstheme="majorHAnsi"/>
        </w:rPr>
        <w:t xml:space="preserve"> </w:t>
      </w:r>
      <w:r w:rsidR="006B6C5E">
        <w:rPr>
          <w:rFonts w:asciiTheme="majorHAnsi" w:hAnsiTheme="majorHAnsi" w:cstheme="majorHAnsi"/>
        </w:rPr>
        <w:t>via its</w:t>
      </w:r>
      <w:r>
        <w:rPr>
          <w:rFonts w:asciiTheme="majorHAnsi" w:hAnsiTheme="majorHAnsi" w:cstheme="majorHAnsi"/>
        </w:rPr>
        <w:t xml:space="preserve"> transcript</w:t>
      </w:r>
      <w:r w:rsidR="006B6C5E">
        <w:rPr>
          <w:rFonts w:asciiTheme="majorHAnsi" w:hAnsiTheme="majorHAnsi" w:cstheme="majorHAnsi"/>
        </w:rPr>
        <w:t xml:space="preserve"> (video)</w:t>
      </w:r>
      <w:r>
        <w:rPr>
          <w:rFonts w:asciiTheme="majorHAnsi" w:hAnsiTheme="majorHAnsi" w:cstheme="majorHAnsi"/>
        </w:rPr>
        <w:t>:</w:t>
      </w:r>
    </w:p>
    <w:p w14:paraId="407838E3" w14:textId="22DE6BE3" w:rsidR="00D72583" w:rsidRPr="006B6C5E" w:rsidRDefault="00E4260F" w:rsidP="006B6C5E">
      <w:pPr>
        <w:autoSpaceDE w:val="0"/>
        <w:autoSpaceDN w:val="0"/>
        <w:adjustRightInd w:val="0"/>
        <w:ind w:left="1080" w:hanging="720"/>
        <w:rPr>
          <w:rFonts w:eastAsia="Arial"/>
        </w:rPr>
      </w:pPr>
      <w:r w:rsidRPr="00E4260F">
        <w:rPr>
          <w:rFonts w:eastAsia="Arial"/>
        </w:rPr>
        <w:t xml:space="preserve">“The Green Economy: Hydrogen Fuel.” Film Ideas, 2014. </w:t>
      </w:r>
      <w:r w:rsidRPr="00E4260F">
        <w:rPr>
          <w:rFonts w:eastAsia="Arial"/>
          <w:i/>
          <w:iCs/>
        </w:rPr>
        <w:t>Kanopy</w:t>
      </w:r>
      <w:r w:rsidRPr="00E4260F">
        <w:rPr>
          <w:rFonts w:eastAsia="Arial"/>
        </w:rPr>
        <w:t xml:space="preserve">. 2014, coastline.kanopy.com/video/green-economy-hydrogen-fuel. </w:t>
      </w:r>
      <w:r w:rsidR="006B6C5E" w:rsidRPr="006B6C5E">
        <w:rPr>
          <w:rFonts w:eastAsia="Arial"/>
          <w:b/>
          <w:bCs/>
        </w:rPr>
        <w:t>Transcript.</w:t>
      </w:r>
      <w:r w:rsidR="006B6C5E">
        <w:rPr>
          <w:rFonts w:eastAsia="Arial"/>
        </w:rPr>
        <w:t xml:space="preserve"> </w:t>
      </w:r>
    </w:p>
    <w:p w14:paraId="324D7963" w14:textId="073181E1" w:rsidR="00F42B0D" w:rsidRPr="009D1A0E" w:rsidRDefault="00F42B0D" w:rsidP="00F42B0D">
      <w:pPr>
        <w:pStyle w:val="Heading2"/>
        <w:rPr>
          <w:rFonts w:asciiTheme="majorHAnsi" w:hAnsiTheme="majorHAnsi" w:cstheme="majorHAnsi"/>
          <w:b w:val="0"/>
        </w:rPr>
      </w:pPr>
      <w:r w:rsidRPr="009D1A0E">
        <w:rPr>
          <w:rFonts w:asciiTheme="majorHAnsi" w:hAnsiTheme="majorHAnsi" w:cstheme="majorHAnsi"/>
          <w:color w:val="365F91" w:themeColor="accent1" w:themeShade="BF"/>
        </w:rPr>
        <w:t>Common Sources: Core Elements of Citations</w:t>
      </w:r>
      <w:r w:rsidRPr="009D1A0E">
        <w:rPr>
          <w:rFonts w:asciiTheme="majorHAnsi" w:hAnsiTheme="majorHAnsi" w:cstheme="majorHAnsi"/>
        </w:rPr>
        <w:t>:</w:t>
      </w:r>
    </w:p>
    <w:p w14:paraId="5ADEFDDA" w14:textId="1ECD1228" w:rsidR="008F589C" w:rsidRPr="009D1A0E" w:rsidRDefault="00F824B1" w:rsidP="00B34BED">
      <w:pPr>
        <w:pStyle w:val="Heading3"/>
        <w:rPr>
          <w:rFonts w:asciiTheme="majorHAnsi" w:hAnsiTheme="majorHAnsi" w:cstheme="majorHAnsi"/>
          <w:b/>
          <w:color w:val="1F497D" w:themeColor="text2"/>
        </w:rPr>
      </w:pPr>
      <w:r w:rsidRPr="009D1A0E">
        <w:rPr>
          <w:rFonts w:asciiTheme="majorHAnsi" w:hAnsiTheme="majorHAnsi" w:cstheme="majorHAnsi"/>
          <w:color w:val="1F497D" w:themeColor="text2"/>
        </w:rPr>
        <w:t>Journal Article</w:t>
      </w:r>
      <w:r w:rsidR="00316735" w:rsidRPr="009D1A0E">
        <w:rPr>
          <w:rFonts w:asciiTheme="majorHAnsi" w:hAnsiTheme="majorHAnsi" w:cstheme="majorHAnsi"/>
          <w:color w:val="1F497D" w:themeColor="text2"/>
        </w:rPr>
        <w:t xml:space="preserve">: Identifying its </w:t>
      </w:r>
      <w:r w:rsidR="00FD6FF3" w:rsidRPr="009D1A0E">
        <w:rPr>
          <w:rFonts w:asciiTheme="majorHAnsi" w:hAnsiTheme="majorHAnsi" w:cstheme="majorHAnsi"/>
          <w:color w:val="1F497D" w:themeColor="text2"/>
        </w:rPr>
        <w:t>c</w:t>
      </w:r>
      <w:r w:rsidR="00316735" w:rsidRPr="009D1A0E">
        <w:rPr>
          <w:rFonts w:asciiTheme="majorHAnsi" w:hAnsiTheme="majorHAnsi" w:cstheme="majorHAnsi"/>
          <w:color w:val="1F497D" w:themeColor="text2"/>
        </w:rPr>
        <w:t xml:space="preserve">ore </w:t>
      </w:r>
      <w:r w:rsidR="00FD6FF3" w:rsidRPr="009D1A0E">
        <w:rPr>
          <w:rFonts w:asciiTheme="majorHAnsi" w:hAnsiTheme="majorHAnsi" w:cstheme="majorHAnsi"/>
          <w:color w:val="1F497D" w:themeColor="text2"/>
        </w:rPr>
        <w:t>e</w:t>
      </w:r>
      <w:r w:rsidR="00316735" w:rsidRPr="009D1A0E">
        <w:rPr>
          <w:rFonts w:asciiTheme="majorHAnsi" w:hAnsiTheme="majorHAnsi" w:cstheme="majorHAnsi"/>
          <w:color w:val="1F497D" w:themeColor="text2"/>
        </w:rPr>
        <w:t>lements</w:t>
      </w:r>
    </w:p>
    <w:p w14:paraId="4DFA7876" w14:textId="77777777" w:rsidR="00025884" w:rsidRDefault="00B34BED" w:rsidP="00025884">
      <w:pPr>
        <w:keepNext/>
      </w:pPr>
      <w:r w:rsidRPr="00B34BED">
        <w:rPr>
          <w:rFonts w:ascii="Arial" w:hAnsi="Arial" w:cs="Arial"/>
          <w:noProof/>
        </w:rPr>
        <w:drawing>
          <wp:inline distT="0" distB="0" distL="0" distR="0" wp14:anchorId="0FB9A9E6" wp14:editId="71062E4F">
            <wp:extent cx="6112400" cy="2476500"/>
            <wp:effectExtent l="12700" t="12700" r="9525" b="12700"/>
            <wp:docPr id="14" name="Picture 14" descr="Identifying core citation elements in a journal article&#10;Screenshot of a scholarly article where the following elements are present: &#10;1. Authors (more than two) 2. “Article Title” 3. Title of Container (Journal/Magazine Title) and publication information (vol., issue, date, pages) 5. Database Name, Location (either URL or DO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61470" cy="2496381"/>
                    </a:xfrm>
                    <a:prstGeom prst="rect">
                      <a:avLst/>
                    </a:prstGeom>
                    <a:solidFill>
                      <a:schemeClr val="accent1">
                        <a:lumMod val="75000"/>
                        <a:lumOff val="0"/>
                      </a:schemeClr>
                    </a:solidFill>
                    <a:ln>
                      <a:solidFill>
                        <a:schemeClr val="tx1"/>
                      </a:solidFill>
                    </a:ln>
                  </pic:spPr>
                </pic:pic>
              </a:graphicData>
            </a:graphic>
          </wp:inline>
        </w:drawing>
      </w:r>
    </w:p>
    <w:p w14:paraId="526306AC" w14:textId="5345219E" w:rsidR="008F589C" w:rsidRPr="00E95CCF" w:rsidRDefault="00025884" w:rsidP="00025884">
      <w:pPr>
        <w:pStyle w:val="Caption"/>
        <w:rPr>
          <w:rFonts w:asciiTheme="majorHAnsi" w:hAnsiTheme="majorHAnsi" w:cstheme="majorHAnsi"/>
        </w:rPr>
      </w:pPr>
      <w:r w:rsidRPr="00E95CCF">
        <w:rPr>
          <w:rFonts w:asciiTheme="majorHAnsi" w:hAnsiTheme="majorHAnsi" w:cstheme="majorHAnsi"/>
        </w:rPr>
        <w:t xml:space="preserve">Figure </w:t>
      </w:r>
      <w:r w:rsidR="00CF086C" w:rsidRPr="00E95CCF">
        <w:rPr>
          <w:rFonts w:asciiTheme="majorHAnsi" w:hAnsiTheme="majorHAnsi" w:cstheme="majorHAnsi"/>
        </w:rPr>
        <w:fldChar w:fldCharType="begin"/>
      </w:r>
      <w:r w:rsidR="00CF086C" w:rsidRPr="00E95CCF">
        <w:rPr>
          <w:rFonts w:asciiTheme="majorHAnsi" w:hAnsiTheme="majorHAnsi" w:cstheme="majorHAnsi"/>
        </w:rPr>
        <w:instrText xml:space="preserve"> SEQ Figure \* ARABIC </w:instrText>
      </w:r>
      <w:r w:rsidR="00CF086C" w:rsidRPr="00E95CCF">
        <w:rPr>
          <w:rFonts w:asciiTheme="majorHAnsi" w:hAnsiTheme="majorHAnsi" w:cstheme="majorHAnsi"/>
        </w:rPr>
        <w:fldChar w:fldCharType="separate"/>
      </w:r>
      <w:r w:rsidR="0016784B">
        <w:rPr>
          <w:rFonts w:asciiTheme="majorHAnsi" w:hAnsiTheme="majorHAnsi" w:cstheme="majorHAnsi"/>
          <w:noProof/>
        </w:rPr>
        <w:t>18</w:t>
      </w:r>
      <w:r w:rsidR="00CF086C" w:rsidRPr="00E95CCF">
        <w:rPr>
          <w:rFonts w:asciiTheme="majorHAnsi" w:hAnsiTheme="majorHAnsi" w:cstheme="majorHAnsi"/>
          <w:noProof/>
        </w:rPr>
        <w:fldChar w:fldCharType="end"/>
      </w:r>
      <w:r w:rsidRPr="00E95CCF">
        <w:rPr>
          <w:rFonts w:asciiTheme="majorHAnsi" w:hAnsiTheme="majorHAnsi" w:cstheme="majorHAnsi"/>
        </w:rPr>
        <w:t>: Journal Article</w:t>
      </w:r>
    </w:p>
    <w:p w14:paraId="288FA479" w14:textId="130FEBE8" w:rsidR="00B51696" w:rsidRPr="009D1A0E" w:rsidRDefault="00B51696" w:rsidP="00CD5961">
      <w:pPr>
        <w:pStyle w:val="Heading3"/>
        <w:rPr>
          <w:rFonts w:asciiTheme="majorHAnsi" w:hAnsiTheme="majorHAnsi" w:cstheme="majorHAnsi"/>
          <w:color w:val="365F91" w:themeColor="accent1" w:themeShade="BF"/>
        </w:rPr>
      </w:pPr>
      <w:r w:rsidRPr="009D1A0E">
        <w:rPr>
          <w:rFonts w:asciiTheme="majorHAnsi" w:hAnsiTheme="majorHAnsi" w:cstheme="majorHAnsi"/>
          <w:color w:val="365F91" w:themeColor="accent1" w:themeShade="BF"/>
        </w:rPr>
        <w:t xml:space="preserve">Journal </w:t>
      </w:r>
      <w:r w:rsidR="00E97B67" w:rsidRPr="009D1A0E">
        <w:rPr>
          <w:rFonts w:asciiTheme="majorHAnsi" w:hAnsiTheme="majorHAnsi" w:cstheme="majorHAnsi"/>
          <w:color w:val="365F91" w:themeColor="accent1" w:themeShade="BF"/>
        </w:rPr>
        <w:t>A</w:t>
      </w:r>
      <w:r w:rsidRPr="009D1A0E">
        <w:rPr>
          <w:rFonts w:asciiTheme="majorHAnsi" w:hAnsiTheme="majorHAnsi" w:cstheme="majorHAnsi"/>
          <w:color w:val="365F91" w:themeColor="accent1" w:themeShade="BF"/>
        </w:rPr>
        <w:t xml:space="preserve">rticle: </w:t>
      </w:r>
      <w:r w:rsidR="00E97B67" w:rsidRPr="009D1A0E">
        <w:rPr>
          <w:rFonts w:asciiTheme="majorHAnsi" w:hAnsiTheme="majorHAnsi" w:cstheme="majorHAnsi"/>
          <w:color w:val="365F91" w:themeColor="accent1" w:themeShade="BF"/>
        </w:rPr>
        <w:t>F</w:t>
      </w:r>
      <w:r w:rsidRPr="009D1A0E">
        <w:rPr>
          <w:rFonts w:asciiTheme="majorHAnsi" w:hAnsiTheme="majorHAnsi" w:cstheme="majorHAnsi"/>
          <w:color w:val="365F91" w:themeColor="accent1" w:themeShade="BF"/>
        </w:rPr>
        <w:t xml:space="preserve">ormatted </w:t>
      </w:r>
      <w:r w:rsidR="00FD6FF3" w:rsidRPr="009D1A0E">
        <w:rPr>
          <w:rFonts w:asciiTheme="majorHAnsi" w:hAnsiTheme="majorHAnsi" w:cstheme="majorHAnsi"/>
          <w:color w:val="365F91" w:themeColor="accent1" w:themeShade="BF"/>
        </w:rPr>
        <w:t>c</w:t>
      </w:r>
      <w:r w:rsidRPr="009D1A0E">
        <w:rPr>
          <w:rFonts w:asciiTheme="majorHAnsi" w:hAnsiTheme="majorHAnsi" w:cstheme="majorHAnsi"/>
          <w:color w:val="365F91" w:themeColor="accent1" w:themeShade="BF"/>
        </w:rPr>
        <w:t>itation</w:t>
      </w:r>
    </w:p>
    <w:p w14:paraId="34A299CC" w14:textId="0F2161BA" w:rsidR="00316735" w:rsidRPr="009D1A0E" w:rsidRDefault="00316735" w:rsidP="001E7001">
      <w:pPr>
        <w:spacing w:line="480" w:lineRule="auto"/>
        <w:ind w:left="720" w:hanging="720"/>
        <w:rPr>
          <w:rFonts w:asciiTheme="majorHAnsi" w:eastAsia="Arial" w:hAnsiTheme="majorHAnsi" w:cstheme="majorHAnsi"/>
          <w:color w:val="353535"/>
        </w:rPr>
      </w:pPr>
      <w:r w:rsidRPr="009D1A0E">
        <w:rPr>
          <w:rFonts w:asciiTheme="majorHAnsi" w:eastAsia="Arial" w:hAnsiTheme="majorHAnsi" w:cstheme="majorHAnsi"/>
          <w:color w:val="353535"/>
        </w:rPr>
        <w:t xml:space="preserve">Bellaby, Paul, et al. "Rapidly Diffusing Innovation: Whether the History of the Internet Points the Way for Hydrogen Energy." </w:t>
      </w:r>
      <w:r w:rsidRPr="009D1A0E">
        <w:rPr>
          <w:rFonts w:asciiTheme="majorHAnsi" w:eastAsia="Arial" w:hAnsiTheme="majorHAnsi" w:cstheme="majorHAnsi"/>
          <w:i/>
          <w:iCs/>
          <w:color w:val="353535"/>
        </w:rPr>
        <w:t>Innovation: The European Journal of Social Sciences</w:t>
      </w:r>
      <w:r w:rsidRPr="009D1A0E">
        <w:rPr>
          <w:rFonts w:asciiTheme="majorHAnsi" w:eastAsia="Arial" w:hAnsiTheme="majorHAnsi" w:cstheme="majorHAnsi"/>
          <w:color w:val="353535"/>
        </w:rPr>
        <w:t xml:space="preserve">, vol. 25, no. 3, Sept. 2012, pp. 322-336. </w:t>
      </w:r>
      <w:r w:rsidRPr="009D1A0E">
        <w:rPr>
          <w:rFonts w:asciiTheme="majorHAnsi" w:eastAsia="Arial" w:hAnsiTheme="majorHAnsi" w:cstheme="majorHAnsi"/>
          <w:i/>
          <w:color w:val="353535"/>
        </w:rPr>
        <w:t>EBSCOhost</w:t>
      </w:r>
      <w:r w:rsidRPr="009D1A0E">
        <w:rPr>
          <w:rFonts w:asciiTheme="majorHAnsi" w:eastAsia="Arial" w:hAnsiTheme="majorHAnsi" w:cstheme="majorHAnsi"/>
          <w:color w:val="353535"/>
        </w:rPr>
        <w:t>, doi:10.1080/13511610.2012.685381</w:t>
      </w:r>
      <w:r w:rsidR="008F589C" w:rsidRPr="009D1A0E">
        <w:rPr>
          <w:rFonts w:asciiTheme="majorHAnsi" w:eastAsia="Arial" w:hAnsiTheme="majorHAnsi" w:cstheme="majorHAnsi"/>
          <w:color w:val="353535"/>
        </w:rPr>
        <w:t>.</w:t>
      </w:r>
    </w:p>
    <w:p w14:paraId="0B7654CA" w14:textId="56284FFF" w:rsidR="00FD6FF3" w:rsidRPr="009D1A0E" w:rsidRDefault="00AD5BE1" w:rsidP="00CD5961">
      <w:pPr>
        <w:pStyle w:val="Heading3"/>
        <w:rPr>
          <w:rFonts w:asciiTheme="majorHAnsi" w:hAnsiTheme="majorHAnsi" w:cstheme="majorHAnsi"/>
          <w:b/>
          <w:color w:val="1F497D" w:themeColor="text2"/>
        </w:rPr>
      </w:pPr>
      <w:r w:rsidRPr="009D1A0E">
        <w:rPr>
          <w:rFonts w:asciiTheme="majorHAnsi" w:hAnsiTheme="majorHAnsi" w:cstheme="majorHAnsi"/>
          <w:color w:val="1F497D" w:themeColor="text2"/>
        </w:rPr>
        <w:lastRenderedPageBreak/>
        <w:t xml:space="preserve">Webpage: Identifying its </w:t>
      </w:r>
      <w:r w:rsidR="00FD6FF3" w:rsidRPr="009D1A0E">
        <w:rPr>
          <w:rFonts w:asciiTheme="majorHAnsi" w:hAnsiTheme="majorHAnsi" w:cstheme="majorHAnsi"/>
          <w:color w:val="1F497D" w:themeColor="text2"/>
        </w:rPr>
        <w:t>c</w:t>
      </w:r>
      <w:r w:rsidRPr="009D1A0E">
        <w:rPr>
          <w:rFonts w:asciiTheme="majorHAnsi" w:hAnsiTheme="majorHAnsi" w:cstheme="majorHAnsi"/>
          <w:color w:val="1F497D" w:themeColor="text2"/>
        </w:rPr>
        <w:t xml:space="preserve">ore </w:t>
      </w:r>
      <w:r w:rsidR="00FD6FF3" w:rsidRPr="009D1A0E">
        <w:rPr>
          <w:rFonts w:asciiTheme="majorHAnsi" w:hAnsiTheme="majorHAnsi" w:cstheme="majorHAnsi"/>
          <w:color w:val="365F91" w:themeColor="accent1" w:themeShade="BF"/>
        </w:rPr>
        <w:t>e</w:t>
      </w:r>
      <w:r w:rsidRPr="009D1A0E">
        <w:rPr>
          <w:rFonts w:asciiTheme="majorHAnsi" w:hAnsiTheme="majorHAnsi" w:cstheme="majorHAnsi"/>
          <w:color w:val="365F91" w:themeColor="accent1" w:themeShade="BF"/>
        </w:rPr>
        <w:t>lements</w:t>
      </w:r>
    </w:p>
    <w:p w14:paraId="4723E6A9" w14:textId="77777777" w:rsidR="00025884" w:rsidRDefault="005E247B" w:rsidP="00025884">
      <w:pPr>
        <w:pStyle w:val="Caption"/>
        <w:keepNext/>
        <w:spacing w:after="0"/>
      </w:pPr>
      <w:r w:rsidRPr="005E247B">
        <w:rPr>
          <w:rFonts w:ascii="Arial" w:hAnsi="Arial" w:cs="Arial"/>
          <w:noProof/>
        </w:rPr>
        <w:drawing>
          <wp:inline distT="0" distB="0" distL="0" distR="0" wp14:anchorId="0ED2F384" wp14:editId="71F8F923">
            <wp:extent cx="5977255" cy="2510581"/>
            <wp:effectExtent l="12700" t="12700" r="17145" b="17145"/>
            <wp:docPr id="17" name="Picture 17" descr="Identifying core citation elements on a webage&#10;Screenshot of a webage where the following elements are present: 1. Author (in this example the organization both authored and published the information)   2. “Webpage Title” 3. Title of Container 4. Publication date 5. Location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28540" cy="2532122"/>
                    </a:xfrm>
                    <a:prstGeom prst="rect">
                      <a:avLst/>
                    </a:prstGeom>
                    <a:solidFill>
                      <a:srgbClr val="353535"/>
                    </a:solidFill>
                    <a:ln>
                      <a:solidFill>
                        <a:schemeClr val="tx1"/>
                      </a:solidFill>
                    </a:ln>
                  </pic:spPr>
                </pic:pic>
              </a:graphicData>
            </a:graphic>
          </wp:inline>
        </w:drawing>
      </w:r>
    </w:p>
    <w:p w14:paraId="4754C905" w14:textId="72D9ACC6" w:rsidR="00025884" w:rsidRPr="00E95CCF" w:rsidRDefault="00025884" w:rsidP="00025884">
      <w:pPr>
        <w:pStyle w:val="Caption"/>
        <w:spacing w:after="0"/>
        <w:rPr>
          <w:rFonts w:asciiTheme="majorHAnsi" w:hAnsiTheme="majorHAnsi" w:cstheme="majorHAnsi"/>
        </w:rPr>
      </w:pPr>
      <w:r w:rsidRPr="00E95CCF">
        <w:rPr>
          <w:rFonts w:asciiTheme="majorHAnsi" w:hAnsiTheme="majorHAnsi" w:cstheme="majorHAnsi"/>
        </w:rPr>
        <w:t xml:space="preserve">Figure </w:t>
      </w:r>
      <w:r w:rsidR="00CF086C" w:rsidRPr="00E95CCF">
        <w:rPr>
          <w:rFonts w:asciiTheme="majorHAnsi" w:hAnsiTheme="majorHAnsi" w:cstheme="majorHAnsi"/>
        </w:rPr>
        <w:fldChar w:fldCharType="begin"/>
      </w:r>
      <w:r w:rsidR="00CF086C" w:rsidRPr="00E95CCF">
        <w:rPr>
          <w:rFonts w:asciiTheme="majorHAnsi" w:hAnsiTheme="majorHAnsi" w:cstheme="majorHAnsi"/>
        </w:rPr>
        <w:instrText xml:space="preserve"> SEQ Figure \* ARABIC </w:instrText>
      </w:r>
      <w:r w:rsidR="00CF086C" w:rsidRPr="00E95CCF">
        <w:rPr>
          <w:rFonts w:asciiTheme="majorHAnsi" w:hAnsiTheme="majorHAnsi" w:cstheme="majorHAnsi"/>
        </w:rPr>
        <w:fldChar w:fldCharType="separate"/>
      </w:r>
      <w:r w:rsidR="0016784B">
        <w:rPr>
          <w:rFonts w:asciiTheme="majorHAnsi" w:hAnsiTheme="majorHAnsi" w:cstheme="majorHAnsi"/>
          <w:noProof/>
        </w:rPr>
        <w:t>19</w:t>
      </w:r>
      <w:r w:rsidR="00CF086C" w:rsidRPr="00E95CCF">
        <w:rPr>
          <w:rFonts w:asciiTheme="majorHAnsi" w:hAnsiTheme="majorHAnsi" w:cstheme="majorHAnsi"/>
          <w:noProof/>
        </w:rPr>
        <w:fldChar w:fldCharType="end"/>
      </w:r>
      <w:r w:rsidRPr="00E95CCF">
        <w:rPr>
          <w:rFonts w:asciiTheme="majorHAnsi" w:hAnsiTheme="majorHAnsi" w:cstheme="majorHAnsi"/>
        </w:rPr>
        <w:t>: Government Source</w:t>
      </w:r>
    </w:p>
    <w:p w14:paraId="0B6261C0" w14:textId="6391CD11" w:rsidR="00004595" w:rsidRPr="009D1A0E" w:rsidRDefault="00356DCE" w:rsidP="00CD5961">
      <w:pPr>
        <w:pStyle w:val="Heading3"/>
        <w:rPr>
          <w:rFonts w:asciiTheme="majorHAnsi" w:hAnsiTheme="majorHAnsi" w:cstheme="majorHAnsi"/>
          <w:b/>
          <w:color w:val="365F91" w:themeColor="accent1" w:themeShade="BF"/>
        </w:rPr>
      </w:pPr>
      <w:r w:rsidRPr="009D1A0E">
        <w:rPr>
          <w:rFonts w:asciiTheme="majorHAnsi" w:hAnsiTheme="majorHAnsi" w:cstheme="majorHAnsi"/>
          <w:color w:val="365F91" w:themeColor="accent1" w:themeShade="BF"/>
        </w:rPr>
        <w:t xml:space="preserve">Webpage: </w:t>
      </w:r>
      <w:r w:rsidR="00E97B67" w:rsidRPr="009D1A0E">
        <w:rPr>
          <w:rFonts w:asciiTheme="majorHAnsi" w:hAnsiTheme="majorHAnsi" w:cstheme="majorHAnsi"/>
          <w:color w:val="365F91" w:themeColor="accent1" w:themeShade="BF"/>
        </w:rPr>
        <w:t>F</w:t>
      </w:r>
      <w:r w:rsidRPr="009D1A0E">
        <w:rPr>
          <w:rFonts w:asciiTheme="majorHAnsi" w:hAnsiTheme="majorHAnsi" w:cstheme="majorHAnsi"/>
          <w:color w:val="365F91" w:themeColor="accent1" w:themeShade="BF"/>
        </w:rPr>
        <w:t xml:space="preserve">ormatted </w:t>
      </w:r>
      <w:r w:rsidR="00FD6FF3" w:rsidRPr="009D1A0E">
        <w:rPr>
          <w:rFonts w:asciiTheme="majorHAnsi" w:hAnsiTheme="majorHAnsi" w:cstheme="majorHAnsi"/>
          <w:color w:val="365F91" w:themeColor="accent1" w:themeShade="BF"/>
        </w:rPr>
        <w:t>c</w:t>
      </w:r>
      <w:r w:rsidRPr="009D1A0E">
        <w:rPr>
          <w:rFonts w:asciiTheme="majorHAnsi" w:hAnsiTheme="majorHAnsi" w:cstheme="majorHAnsi"/>
          <w:color w:val="365F91" w:themeColor="accent1" w:themeShade="BF"/>
        </w:rPr>
        <w:t>itation</w:t>
      </w:r>
    </w:p>
    <w:p w14:paraId="3A9E0A80" w14:textId="646FC7BF" w:rsidR="00004595" w:rsidRPr="009D1A0E" w:rsidRDefault="00004595" w:rsidP="00892D8C">
      <w:pPr>
        <w:tabs>
          <w:tab w:val="left" w:pos="3668"/>
        </w:tabs>
        <w:spacing w:before="120" w:line="480" w:lineRule="auto"/>
        <w:ind w:left="720" w:hanging="720"/>
        <w:rPr>
          <w:rFonts w:asciiTheme="majorHAnsi" w:hAnsiTheme="majorHAnsi" w:cstheme="majorHAnsi"/>
          <w:color w:val="000000" w:themeColor="text1"/>
        </w:rPr>
      </w:pPr>
      <w:r w:rsidRPr="009D1A0E">
        <w:rPr>
          <w:rFonts w:asciiTheme="majorHAnsi" w:hAnsiTheme="majorHAnsi" w:cstheme="majorHAnsi"/>
          <w:color w:val="000000" w:themeColor="text1"/>
        </w:rPr>
        <w:t xml:space="preserve">“Hydrogen Fuel Cell Vehicles.” </w:t>
      </w:r>
      <w:r w:rsidRPr="009D1A0E">
        <w:rPr>
          <w:rFonts w:asciiTheme="majorHAnsi" w:hAnsiTheme="majorHAnsi" w:cstheme="majorHAnsi"/>
          <w:i/>
          <w:color w:val="000000" w:themeColor="text1"/>
        </w:rPr>
        <w:t>Green Vehicle Guide</w:t>
      </w:r>
      <w:r w:rsidRPr="009D1A0E">
        <w:rPr>
          <w:rFonts w:asciiTheme="majorHAnsi" w:hAnsiTheme="majorHAnsi" w:cstheme="majorHAnsi"/>
          <w:color w:val="000000" w:themeColor="text1"/>
        </w:rPr>
        <w:t>, Environmental Protection Agency, 5 Dec. 2017, www.epa.gov/greenvehicles/hydrogen-fuel-cell-vehicles.</w:t>
      </w:r>
    </w:p>
    <w:p w14:paraId="650817F2" w14:textId="10AB9A3E" w:rsidR="00FD6FF3" w:rsidRPr="009D1A0E" w:rsidRDefault="00FD6FF3" w:rsidP="008E577E">
      <w:pPr>
        <w:pStyle w:val="Heading3"/>
        <w:spacing w:before="120"/>
        <w:rPr>
          <w:rFonts w:asciiTheme="majorHAnsi" w:hAnsiTheme="majorHAnsi" w:cstheme="majorHAnsi"/>
          <w:b/>
          <w:color w:val="1F497D" w:themeColor="text2"/>
        </w:rPr>
      </w:pPr>
      <w:r w:rsidRPr="009D1A0E">
        <w:rPr>
          <w:rFonts w:asciiTheme="majorHAnsi" w:hAnsiTheme="majorHAnsi" w:cstheme="majorHAnsi"/>
          <w:color w:val="1F497D" w:themeColor="text2"/>
        </w:rPr>
        <w:t>eBook: Identifying its core elements</w:t>
      </w:r>
    </w:p>
    <w:p w14:paraId="1395305B" w14:textId="77777777" w:rsidR="00025884" w:rsidRDefault="009C185C" w:rsidP="00087257">
      <w:pPr>
        <w:keepNext/>
        <w:tabs>
          <w:tab w:val="left" w:pos="3668"/>
        </w:tabs>
        <w:ind w:left="720" w:hanging="720"/>
      </w:pPr>
      <w:r w:rsidRPr="009C185C">
        <w:rPr>
          <w:rFonts w:ascii="Arial" w:hAnsi="Arial" w:cs="Arial"/>
          <w:noProof/>
          <w:color w:val="000000" w:themeColor="text1"/>
        </w:rPr>
        <w:drawing>
          <wp:inline distT="0" distB="0" distL="0" distR="0" wp14:anchorId="524C1863" wp14:editId="776C3F61">
            <wp:extent cx="6055995" cy="2209639"/>
            <wp:effectExtent l="12700" t="12700" r="14605" b="13335"/>
            <wp:docPr id="21" name="Picture 21" descr="Identifying core citation elements in an eBook Screenshot of an eBook where the following elements are present: &#10;1. Author 2. eBook Title 3. Publisher. 4. Publication date 5. Title of Container (Database) 6.Location (UR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dentifying core citation elements in an eBook Screenshot of an eBook where the following elements are present: &#10;1. Author 2. eBook Title 3. Publisher. 4. Publication date 5. Title of Container (Database) 6.Location (URL). "/>
                    <pic:cNvPicPr/>
                  </pic:nvPicPr>
                  <pic:blipFill>
                    <a:blip r:embed="rId25"/>
                    <a:stretch>
                      <a:fillRect/>
                    </a:stretch>
                  </pic:blipFill>
                  <pic:spPr>
                    <a:xfrm>
                      <a:off x="0" y="0"/>
                      <a:ext cx="6110805" cy="2229637"/>
                    </a:xfrm>
                    <a:prstGeom prst="rect">
                      <a:avLst/>
                    </a:prstGeom>
                    <a:solidFill>
                      <a:schemeClr val="tx1"/>
                    </a:solidFill>
                    <a:ln>
                      <a:solidFill>
                        <a:schemeClr val="tx1"/>
                      </a:solidFill>
                    </a:ln>
                  </pic:spPr>
                </pic:pic>
              </a:graphicData>
            </a:graphic>
          </wp:inline>
        </w:drawing>
      </w:r>
    </w:p>
    <w:p w14:paraId="72562629" w14:textId="7ECA9D17" w:rsidR="00FD6FF3" w:rsidRPr="00E95CCF" w:rsidRDefault="00025884" w:rsidP="00087257">
      <w:pPr>
        <w:pStyle w:val="Caption"/>
        <w:spacing w:after="0"/>
        <w:rPr>
          <w:rFonts w:asciiTheme="majorHAnsi" w:hAnsiTheme="majorHAnsi" w:cstheme="majorHAnsi"/>
          <w:color w:val="000000" w:themeColor="text1"/>
        </w:rPr>
      </w:pPr>
      <w:r w:rsidRPr="00E95CCF">
        <w:rPr>
          <w:rFonts w:asciiTheme="majorHAnsi" w:hAnsiTheme="majorHAnsi" w:cstheme="majorHAnsi"/>
        </w:rPr>
        <w:t xml:space="preserve">Figure </w:t>
      </w:r>
      <w:r w:rsidR="00CF086C" w:rsidRPr="00E95CCF">
        <w:rPr>
          <w:rFonts w:asciiTheme="majorHAnsi" w:hAnsiTheme="majorHAnsi" w:cstheme="majorHAnsi"/>
        </w:rPr>
        <w:fldChar w:fldCharType="begin"/>
      </w:r>
      <w:r w:rsidR="00CF086C" w:rsidRPr="00E95CCF">
        <w:rPr>
          <w:rFonts w:asciiTheme="majorHAnsi" w:hAnsiTheme="majorHAnsi" w:cstheme="majorHAnsi"/>
        </w:rPr>
        <w:instrText xml:space="preserve"> SEQ Figure \* ARABIC </w:instrText>
      </w:r>
      <w:r w:rsidR="00CF086C" w:rsidRPr="00E95CCF">
        <w:rPr>
          <w:rFonts w:asciiTheme="majorHAnsi" w:hAnsiTheme="majorHAnsi" w:cstheme="majorHAnsi"/>
        </w:rPr>
        <w:fldChar w:fldCharType="separate"/>
      </w:r>
      <w:r w:rsidR="0016784B">
        <w:rPr>
          <w:rFonts w:asciiTheme="majorHAnsi" w:hAnsiTheme="majorHAnsi" w:cstheme="majorHAnsi"/>
          <w:noProof/>
        </w:rPr>
        <w:t>20</w:t>
      </w:r>
      <w:r w:rsidR="00CF086C" w:rsidRPr="00E95CCF">
        <w:rPr>
          <w:rFonts w:asciiTheme="majorHAnsi" w:hAnsiTheme="majorHAnsi" w:cstheme="majorHAnsi"/>
          <w:noProof/>
        </w:rPr>
        <w:fldChar w:fldCharType="end"/>
      </w:r>
      <w:r w:rsidRPr="00E95CCF">
        <w:rPr>
          <w:rFonts w:asciiTheme="majorHAnsi" w:hAnsiTheme="majorHAnsi" w:cstheme="majorHAnsi"/>
        </w:rPr>
        <w:t>: eBook</w:t>
      </w:r>
    </w:p>
    <w:p w14:paraId="348D3674" w14:textId="2DD7257E" w:rsidR="00E40A9A" w:rsidRPr="00B46FC3" w:rsidRDefault="004B22E9" w:rsidP="00CD5961">
      <w:pPr>
        <w:pStyle w:val="Heading4"/>
        <w:rPr>
          <w:rFonts w:asciiTheme="majorHAnsi" w:hAnsiTheme="majorHAnsi" w:cstheme="majorHAnsi"/>
          <w:b w:val="0"/>
          <w:color w:val="365F91" w:themeColor="accent1" w:themeShade="BF"/>
          <w:sz w:val="28"/>
          <w:szCs w:val="28"/>
        </w:rPr>
      </w:pPr>
      <w:r w:rsidRPr="00B46FC3">
        <w:rPr>
          <w:rFonts w:asciiTheme="majorHAnsi" w:hAnsiTheme="majorHAnsi" w:cstheme="majorHAnsi"/>
          <w:b w:val="0"/>
          <w:color w:val="365F91" w:themeColor="accent1" w:themeShade="BF"/>
          <w:sz w:val="28"/>
          <w:szCs w:val="28"/>
        </w:rPr>
        <w:t>eBook</w:t>
      </w:r>
      <w:r w:rsidR="00E40A9A" w:rsidRPr="00B46FC3">
        <w:rPr>
          <w:rFonts w:asciiTheme="majorHAnsi" w:hAnsiTheme="majorHAnsi" w:cstheme="majorHAnsi"/>
          <w:b w:val="0"/>
          <w:color w:val="365F91" w:themeColor="accent1" w:themeShade="BF"/>
          <w:sz w:val="28"/>
          <w:szCs w:val="28"/>
        </w:rPr>
        <w:t xml:space="preserve">: </w:t>
      </w:r>
      <w:r w:rsidR="00E97B67" w:rsidRPr="00B46FC3">
        <w:rPr>
          <w:rFonts w:asciiTheme="majorHAnsi" w:hAnsiTheme="majorHAnsi" w:cstheme="majorHAnsi"/>
          <w:b w:val="0"/>
          <w:color w:val="365F91" w:themeColor="accent1" w:themeShade="BF"/>
          <w:sz w:val="28"/>
          <w:szCs w:val="28"/>
        </w:rPr>
        <w:t>F</w:t>
      </w:r>
      <w:r w:rsidR="00E40A9A" w:rsidRPr="00B46FC3">
        <w:rPr>
          <w:rFonts w:asciiTheme="majorHAnsi" w:hAnsiTheme="majorHAnsi" w:cstheme="majorHAnsi"/>
          <w:b w:val="0"/>
          <w:color w:val="365F91" w:themeColor="accent1" w:themeShade="BF"/>
          <w:sz w:val="28"/>
          <w:szCs w:val="28"/>
        </w:rPr>
        <w:t>ormatted citatio</w:t>
      </w:r>
      <w:r w:rsidR="008E0E62">
        <w:rPr>
          <w:rFonts w:asciiTheme="majorHAnsi" w:hAnsiTheme="majorHAnsi" w:cstheme="majorHAnsi"/>
          <w:b w:val="0"/>
          <w:color w:val="365F91" w:themeColor="accent1" w:themeShade="BF"/>
          <w:sz w:val="28"/>
          <w:szCs w:val="28"/>
        </w:rPr>
        <w:t>n</w:t>
      </w:r>
    </w:p>
    <w:p w14:paraId="1A947622" w14:textId="1E4CF905" w:rsidR="00FD6FF3" w:rsidRPr="008E0E62" w:rsidRDefault="000C4DB1" w:rsidP="008E0E62">
      <w:pPr>
        <w:tabs>
          <w:tab w:val="left" w:pos="3668"/>
        </w:tabs>
        <w:spacing w:line="480" w:lineRule="auto"/>
        <w:ind w:left="720" w:hanging="720"/>
        <w:rPr>
          <w:rFonts w:asciiTheme="majorHAnsi" w:hAnsiTheme="majorHAnsi" w:cstheme="majorHAnsi"/>
          <w:color w:val="000000" w:themeColor="text1"/>
          <w:sz w:val="22"/>
          <w:szCs w:val="22"/>
        </w:rPr>
      </w:pPr>
      <w:r w:rsidRPr="009D1A0E">
        <w:rPr>
          <w:rFonts w:asciiTheme="majorHAnsi" w:hAnsiTheme="majorHAnsi" w:cstheme="majorHAnsi"/>
          <w:color w:val="000000" w:themeColor="text1"/>
        </w:rPr>
        <w:t xml:space="preserve">Hordeski, Michael F. </w:t>
      </w:r>
      <w:r w:rsidRPr="009D1A0E">
        <w:rPr>
          <w:rFonts w:asciiTheme="majorHAnsi" w:hAnsiTheme="majorHAnsi" w:cstheme="majorHAnsi"/>
          <w:i/>
          <w:iCs/>
          <w:color w:val="000000" w:themeColor="text1"/>
        </w:rPr>
        <w:t>Hydrogen &amp; Fuel Cells: Advances in Transportation and Power</w:t>
      </w:r>
      <w:r w:rsidRPr="009D1A0E">
        <w:rPr>
          <w:rFonts w:asciiTheme="majorHAnsi" w:hAnsiTheme="majorHAnsi" w:cstheme="majorHAnsi"/>
          <w:i/>
          <w:color w:val="000000" w:themeColor="text1"/>
        </w:rPr>
        <w:t>. Fairmont Press</w:t>
      </w:r>
      <w:r w:rsidRPr="009D1A0E">
        <w:rPr>
          <w:rFonts w:asciiTheme="majorHAnsi" w:hAnsiTheme="majorHAnsi" w:cstheme="majorHAnsi"/>
          <w:color w:val="000000" w:themeColor="text1"/>
        </w:rPr>
        <w:t xml:space="preserve">, 2009. </w:t>
      </w:r>
      <w:r w:rsidRPr="009D1A0E">
        <w:rPr>
          <w:rFonts w:asciiTheme="majorHAnsi" w:hAnsiTheme="majorHAnsi" w:cstheme="majorHAnsi"/>
          <w:i/>
          <w:color w:val="000000" w:themeColor="text1"/>
        </w:rPr>
        <w:t>eBook Collection (EBSCOhost)</w:t>
      </w:r>
      <w:r w:rsidRPr="009D1A0E">
        <w:rPr>
          <w:rFonts w:asciiTheme="majorHAnsi" w:hAnsiTheme="majorHAnsi" w:cstheme="majorHAnsi"/>
          <w:color w:val="000000" w:themeColor="text1"/>
        </w:rPr>
        <w:t xml:space="preserve">, </w:t>
      </w:r>
      <w:r w:rsidR="00B46FC3" w:rsidRPr="00B46FC3">
        <w:rPr>
          <w:rFonts w:asciiTheme="majorHAnsi" w:eastAsia="Arial" w:hAnsiTheme="majorHAnsi" w:cstheme="majorHAnsi"/>
          <w:sz w:val="22"/>
          <w:szCs w:val="22"/>
        </w:rPr>
        <w:t>search.ebscohost.com/login.aspx?direct=true&amp;db=nlebk&amp;AN=254082&amp;site=ehost-live&amp;scope=site.</w:t>
      </w:r>
    </w:p>
    <w:p w14:paraId="190974F7" w14:textId="09F9F76E" w:rsidR="00FD6FF3" w:rsidRPr="009D1A0E" w:rsidRDefault="00F32168" w:rsidP="00F53BC8">
      <w:pPr>
        <w:pStyle w:val="Heading2"/>
        <w:spacing w:before="240"/>
        <w:rPr>
          <w:rFonts w:asciiTheme="majorHAnsi" w:hAnsiTheme="majorHAnsi" w:cstheme="majorHAnsi"/>
        </w:rPr>
      </w:pPr>
      <w:r w:rsidRPr="009D1A0E">
        <w:rPr>
          <w:rFonts w:asciiTheme="majorHAnsi" w:hAnsiTheme="majorHAnsi" w:cstheme="majorHAnsi"/>
        </w:rPr>
        <w:lastRenderedPageBreak/>
        <w:t>Works Cited List Guidelines</w:t>
      </w:r>
    </w:p>
    <w:p w14:paraId="3075E8DC" w14:textId="0F56BA51" w:rsidR="00EF0DCF" w:rsidRPr="009D1A0E" w:rsidRDefault="0056297B" w:rsidP="00EF0DCF">
      <w:pPr>
        <w:autoSpaceDE w:val="0"/>
        <w:autoSpaceDN w:val="0"/>
        <w:adjustRightInd w:val="0"/>
        <w:rPr>
          <w:rFonts w:asciiTheme="majorHAnsi" w:eastAsia="Arial" w:hAnsiTheme="majorHAnsi" w:cstheme="majorHAnsi"/>
          <w:sz w:val="22"/>
          <w:szCs w:val="22"/>
        </w:rPr>
      </w:pPr>
      <w:r w:rsidRPr="009D1A0E">
        <w:rPr>
          <w:rFonts w:asciiTheme="majorHAnsi" w:hAnsiTheme="majorHAnsi" w:cstheme="majorHAnsi"/>
          <w:sz w:val="22"/>
          <w:szCs w:val="22"/>
        </w:rPr>
        <w:t>The Works Cited page should appear</w:t>
      </w:r>
      <w:r w:rsidR="00975987" w:rsidRPr="009D1A0E">
        <w:rPr>
          <w:rFonts w:asciiTheme="majorHAnsi" w:hAnsiTheme="majorHAnsi" w:cstheme="majorHAnsi"/>
          <w:sz w:val="22"/>
          <w:szCs w:val="22"/>
        </w:rPr>
        <w:t xml:space="preserve"> on a new page</w:t>
      </w:r>
      <w:r w:rsidRPr="009D1A0E">
        <w:rPr>
          <w:rFonts w:asciiTheme="majorHAnsi" w:hAnsiTheme="majorHAnsi" w:cstheme="majorHAnsi"/>
          <w:sz w:val="22"/>
          <w:szCs w:val="22"/>
        </w:rPr>
        <w:t xml:space="preserve"> at the end of your paper. Label this page Works Cited </w:t>
      </w:r>
      <w:r w:rsidR="00010B4D" w:rsidRPr="009D1A0E">
        <w:rPr>
          <w:rFonts w:asciiTheme="majorHAnsi" w:eastAsia="Arial" w:hAnsiTheme="majorHAnsi" w:cstheme="majorHAnsi"/>
          <w:sz w:val="22"/>
          <w:szCs w:val="22"/>
        </w:rPr>
        <w:t xml:space="preserve">(or Work Cited if only one source was used). </w:t>
      </w:r>
      <w:r w:rsidR="00975987" w:rsidRPr="009D1A0E">
        <w:rPr>
          <w:rFonts w:asciiTheme="majorHAnsi" w:eastAsia="Arial" w:hAnsiTheme="majorHAnsi" w:cstheme="majorHAnsi"/>
          <w:sz w:val="22"/>
          <w:szCs w:val="22"/>
        </w:rPr>
        <w:t>Center</w:t>
      </w:r>
      <w:r w:rsidR="00010B4D" w:rsidRPr="009D1A0E">
        <w:rPr>
          <w:rFonts w:asciiTheme="majorHAnsi" w:eastAsia="Arial" w:hAnsiTheme="majorHAnsi" w:cstheme="majorHAnsi"/>
          <w:sz w:val="22"/>
          <w:szCs w:val="22"/>
        </w:rPr>
        <w:t xml:space="preserve"> this title at the top of the page</w:t>
      </w:r>
      <w:r w:rsidR="00424418" w:rsidRPr="009D1A0E">
        <w:rPr>
          <w:rFonts w:asciiTheme="majorHAnsi" w:eastAsia="Arial" w:hAnsiTheme="majorHAnsi" w:cstheme="majorHAnsi"/>
          <w:sz w:val="22"/>
          <w:szCs w:val="22"/>
        </w:rPr>
        <w:t xml:space="preserve"> (do not bold, underline or italicize the title)</w:t>
      </w:r>
      <w:r w:rsidR="00010B4D" w:rsidRPr="009D1A0E">
        <w:rPr>
          <w:rFonts w:asciiTheme="majorHAnsi" w:eastAsia="Arial" w:hAnsiTheme="majorHAnsi" w:cstheme="majorHAnsi"/>
          <w:sz w:val="22"/>
          <w:szCs w:val="22"/>
        </w:rPr>
        <w:t>.</w:t>
      </w:r>
      <w:r w:rsidR="00424418" w:rsidRPr="009D1A0E">
        <w:rPr>
          <w:rFonts w:asciiTheme="majorHAnsi" w:eastAsia="Arial" w:hAnsiTheme="majorHAnsi" w:cstheme="majorHAnsi"/>
          <w:sz w:val="22"/>
          <w:szCs w:val="22"/>
        </w:rPr>
        <w:t xml:space="preserve"> </w:t>
      </w:r>
      <w:r w:rsidR="00EF0DCF" w:rsidRPr="009D1A0E">
        <w:rPr>
          <w:rFonts w:asciiTheme="majorHAnsi" w:eastAsia="Arial" w:hAnsiTheme="majorHAnsi" w:cstheme="majorHAnsi"/>
          <w:sz w:val="22"/>
          <w:szCs w:val="22"/>
        </w:rPr>
        <w:t xml:space="preserve">Each cited </w:t>
      </w:r>
      <w:r w:rsidR="00975987" w:rsidRPr="009D1A0E">
        <w:rPr>
          <w:rFonts w:asciiTheme="majorHAnsi" w:eastAsia="Arial" w:hAnsiTheme="majorHAnsi" w:cstheme="majorHAnsi"/>
          <w:sz w:val="22"/>
          <w:szCs w:val="22"/>
        </w:rPr>
        <w:t xml:space="preserve">source </w:t>
      </w:r>
      <w:r w:rsidR="00EF0DCF" w:rsidRPr="009D1A0E">
        <w:rPr>
          <w:rFonts w:asciiTheme="majorHAnsi" w:eastAsia="Arial" w:hAnsiTheme="majorHAnsi" w:cstheme="majorHAnsi"/>
          <w:sz w:val="22"/>
          <w:szCs w:val="22"/>
        </w:rPr>
        <w:t xml:space="preserve">must appear </w:t>
      </w:r>
      <w:r w:rsidR="00CA77CE" w:rsidRPr="009D1A0E">
        <w:rPr>
          <w:rFonts w:asciiTheme="majorHAnsi" w:eastAsia="Arial" w:hAnsiTheme="majorHAnsi" w:cstheme="majorHAnsi"/>
          <w:sz w:val="22"/>
          <w:szCs w:val="22"/>
        </w:rPr>
        <w:t>o</w:t>
      </w:r>
      <w:r w:rsidR="00EF0DCF" w:rsidRPr="009D1A0E">
        <w:rPr>
          <w:rFonts w:asciiTheme="majorHAnsi" w:eastAsia="Arial" w:hAnsiTheme="majorHAnsi" w:cstheme="majorHAnsi"/>
          <w:sz w:val="22"/>
          <w:szCs w:val="22"/>
        </w:rPr>
        <w:t>n this list. All citation entries should be doubled-spaced and organized by the author's last name in alphabetical (A-Z) order. The first line of a citation entry should be flushed to the left margin while the second and the subsequent lines should have a 0.5 inch hanging indent from the left margin.</w:t>
      </w:r>
    </w:p>
    <w:p w14:paraId="2194419C" w14:textId="77777777" w:rsidR="00DC660D" w:rsidRPr="009D1A0E" w:rsidRDefault="00DC660D" w:rsidP="00DC660D">
      <w:pPr>
        <w:autoSpaceDE w:val="0"/>
        <w:autoSpaceDN w:val="0"/>
        <w:adjustRightInd w:val="0"/>
        <w:rPr>
          <w:rFonts w:asciiTheme="majorHAnsi" w:eastAsia="Arial" w:hAnsiTheme="majorHAnsi" w:cstheme="majorHAnsi"/>
          <w:sz w:val="22"/>
          <w:szCs w:val="22"/>
        </w:rPr>
      </w:pPr>
    </w:p>
    <w:p w14:paraId="49094513" w14:textId="353DDEAC" w:rsidR="00DC660D" w:rsidRPr="009D1A0E" w:rsidRDefault="00DC660D" w:rsidP="00DC660D">
      <w:pPr>
        <w:autoSpaceDE w:val="0"/>
        <w:autoSpaceDN w:val="0"/>
        <w:adjustRightInd w:val="0"/>
        <w:rPr>
          <w:rFonts w:asciiTheme="majorHAnsi" w:eastAsia="Arial" w:hAnsiTheme="majorHAnsi" w:cstheme="majorHAnsi"/>
          <w:sz w:val="22"/>
          <w:szCs w:val="22"/>
        </w:rPr>
      </w:pPr>
      <w:r w:rsidRPr="009D1A0E">
        <w:rPr>
          <w:rFonts w:asciiTheme="majorHAnsi" w:eastAsia="Arial" w:hAnsiTheme="majorHAnsi" w:cstheme="majorHAnsi"/>
          <w:sz w:val="22"/>
          <w:szCs w:val="22"/>
        </w:rPr>
        <w:t>To double-space, you can use your word-processing program as follows:</w:t>
      </w:r>
    </w:p>
    <w:p w14:paraId="03ABD61A" w14:textId="77777777" w:rsidR="00DC660D" w:rsidRPr="009D1A0E" w:rsidRDefault="00DC660D" w:rsidP="00DC660D">
      <w:pPr>
        <w:pStyle w:val="ListParagraph"/>
        <w:numPr>
          <w:ilvl w:val="0"/>
          <w:numId w:val="8"/>
        </w:numPr>
        <w:autoSpaceDE w:val="0"/>
        <w:autoSpaceDN w:val="0"/>
        <w:adjustRightInd w:val="0"/>
        <w:rPr>
          <w:rFonts w:asciiTheme="majorHAnsi" w:eastAsia="Arial" w:hAnsiTheme="majorHAnsi" w:cstheme="majorHAnsi"/>
          <w:sz w:val="22"/>
          <w:szCs w:val="22"/>
        </w:rPr>
      </w:pPr>
      <w:r w:rsidRPr="009D1A0E">
        <w:rPr>
          <w:rFonts w:asciiTheme="majorHAnsi" w:eastAsia="Arial" w:hAnsiTheme="majorHAnsi" w:cstheme="majorHAnsi"/>
          <w:sz w:val="22"/>
          <w:szCs w:val="22"/>
        </w:rPr>
        <w:t xml:space="preserve">Highlight the citations or text </w:t>
      </w:r>
    </w:p>
    <w:p w14:paraId="72416202" w14:textId="77777777" w:rsidR="00DC660D" w:rsidRPr="009D1A0E" w:rsidRDefault="00DC660D" w:rsidP="00DC660D">
      <w:pPr>
        <w:pStyle w:val="ListParagraph"/>
        <w:numPr>
          <w:ilvl w:val="0"/>
          <w:numId w:val="8"/>
        </w:numPr>
        <w:autoSpaceDE w:val="0"/>
        <w:autoSpaceDN w:val="0"/>
        <w:adjustRightInd w:val="0"/>
        <w:rPr>
          <w:rFonts w:asciiTheme="majorHAnsi" w:eastAsia="Arial" w:hAnsiTheme="majorHAnsi" w:cstheme="majorHAnsi"/>
          <w:sz w:val="22"/>
          <w:szCs w:val="22"/>
        </w:rPr>
      </w:pPr>
      <w:r w:rsidRPr="009D1A0E">
        <w:rPr>
          <w:rFonts w:asciiTheme="majorHAnsi" w:eastAsia="Arial" w:hAnsiTheme="majorHAnsi" w:cstheme="majorHAnsi"/>
          <w:sz w:val="22"/>
          <w:szCs w:val="22"/>
        </w:rPr>
        <w:t>Go to the Home tab and find the Paragraph section</w:t>
      </w:r>
    </w:p>
    <w:p w14:paraId="5159DA44" w14:textId="77777777" w:rsidR="00DC660D" w:rsidRPr="009D1A0E" w:rsidRDefault="00DC660D" w:rsidP="00DC660D">
      <w:pPr>
        <w:pStyle w:val="ListParagraph"/>
        <w:numPr>
          <w:ilvl w:val="0"/>
          <w:numId w:val="8"/>
        </w:numPr>
        <w:autoSpaceDE w:val="0"/>
        <w:autoSpaceDN w:val="0"/>
        <w:adjustRightInd w:val="0"/>
        <w:rPr>
          <w:rFonts w:asciiTheme="majorHAnsi" w:eastAsia="Arial" w:hAnsiTheme="majorHAnsi" w:cstheme="majorHAnsi"/>
          <w:sz w:val="22"/>
          <w:szCs w:val="22"/>
        </w:rPr>
      </w:pPr>
      <w:r w:rsidRPr="009D1A0E">
        <w:rPr>
          <w:rFonts w:asciiTheme="majorHAnsi" w:eastAsia="Arial" w:hAnsiTheme="majorHAnsi" w:cstheme="majorHAnsi"/>
          <w:sz w:val="22"/>
          <w:szCs w:val="22"/>
        </w:rPr>
        <w:t xml:space="preserve">Display the drop-down menu of the Line-spacing </w:t>
      </w:r>
    </w:p>
    <w:p w14:paraId="33750EBB" w14:textId="6DB58C8F" w:rsidR="00424418" w:rsidRPr="009D1A0E" w:rsidRDefault="00DC660D" w:rsidP="00D149C4">
      <w:pPr>
        <w:pStyle w:val="ListParagraph"/>
        <w:numPr>
          <w:ilvl w:val="0"/>
          <w:numId w:val="8"/>
        </w:numPr>
        <w:autoSpaceDE w:val="0"/>
        <w:autoSpaceDN w:val="0"/>
        <w:adjustRightInd w:val="0"/>
        <w:spacing w:before="240" w:after="240"/>
        <w:rPr>
          <w:rFonts w:asciiTheme="majorHAnsi" w:eastAsia="Arial" w:hAnsiTheme="majorHAnsi" w:cstheme="majorHAnsi"/>
          <w:sz w:val="22"/>
          <w:szCs w:val="22"/>
        </w:rPr>
      </w:pPr>
      <w:r w:rsidRPr="009D1A0E">
        <w:rPr>
          <w:rFonts w:asciiTheme="majorHAnsi" w:eastAsia="Arial" w:hAnsiTheme="majorHAnsi" w:cstheme="majorHAnsi"/>
          <w:sz w:val="22"/>
          <w:szCs w:val="22"/>
        </w:rPr>
        <w:t>Choose 2.0</w:t>
      </w:r>
    </w:p>
    <w:p w14:paraId="3E571771" w14:textId="77777777" w:rsidR="00265F28" w:rsidRDefault="00DC660D" w:rsidP="00265F28">
      <w:pPr>
        <w:keepNext/>
        <w:autoSpaceDE w:val="0"/>
        <w:autoSpaceDN w:val="0"/>
        <w:adjustRightInd w:val="0"/>
      </w:pPr>
      <w:r w:rsidRPr="006A543F">
        <w:rPr>
          <w:rFonts w:asciiTheme="majorHAnsi" w:hAnsiTheme="majorHAnsi" w:cstheme="majorHAnsi"/>
          <w:noProof/>
        </w:rPr>
        <w:drawing>
          <wp:inline distT="0" distB="0" distL="0" distR="0" wp14:anchorId="5867D305" wp14:editId="3F1E395B">
            <wp:extent cx="1535429" cy="1201503"/>
            <wp:effectExtent l="12700" t="12700" r="14605" b="17780"/>
            <wp:docPr id="1" name="image17.png" descr="Screenshot of the Microsoft Word Paragraph menu. The Spacing option is selected and 2.0 is highlighted."/>
            <wp:cNvGraphicFramePr/>
            <a:graphic xmlns:a="http://schemas.openxmlformats.org/drawingml/2006/main">
              <a:graphicData uri="http://schemas.openxmlformats.org/drawingml/2006/picture">
                <pic:pic xmlns:pic="http://schemas.openxmlformats.org/drawingml/2006/picture">
                  <pic:nvPicPr>
                    <pic:cNvPr id="0" name="image17.png" descr="Screenshot of the Microsoft Word Paragraph menu. The Spacing option is selected and 2.0 is highlighted."/>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1583264" cy="1238935"/>
                    </a:xfrm>
                    <a:prstGeom prst="rect">
                      <a:avLst/>
                    </a:prstGeom>
                    <a:solidFill>
                      <a:schemeClr val="tx1"/>
                    </a:solidFill>
                    <a:ln>
                      <a:solidFill>
                        <a:schemeClr val="tx1"/>
                      </a:solidFill>
                    </a:ln>
                  </pic:spPr>
                </pic:pic>
              </a:graphicData>
            </a:graphic>
          </wp:inline>
        </w:drawing>
      </w:r>
    </w:p>
    <w:p w14:paraId="117ACA12" w14:textId="1A79086A" w:rsidR="000309CB" w:rsidRPr="009D1A0E" w:rsidRDefault="00265F28" w:rsidP="00265F28">
      <w:pPr>
        <w:pStyle w:val="Caption"/>
        <w:rPr>
          <w:rFonts w:asciiTheme="majorHAnsi" w:eastAsia="Arial" w:hAnsiTheme="majorHAnsi" w:cstheme="majorHAnsi"/>
          <w:sz w:val="22"/>
          <w:szCs w:val="22"/>
        </w:rPr>
      </w:pPr>
      <w:r w:rsidRPr="009D1A0E">
        <w:rPr>
          <w:rFonts w:asciiTheme="majorHAnsi" w:hAnsiTheme="majorHAnsi" w:cstheme="majorHAnsi"/>
        </w:rPr>
        <w:t>Figure 11 Line Spacing</w:t>
      </w:r>
    </w:p>
    <w:p w14:paraId="4B055CFB" w14:textId="77777777" w:rsidR="00265F28" w:rsidRPr="009D1A0E" w:rsidRDefault="00265F28" w:rsidP="00265F28">
      <w:pPr>
        <w:autoSpaceDE w:val="0"/>
        <w:autoSpaceDN w:val="0"/>
        <w:adjustRightInd w:val="0"/>
        <w:rPr>
          <w:rFonts w:asciiTheme="majorHAnsi" w:eastAsia="Arial" w:hAnsiTheme="majorHAnsi" w:cstheme="majorHAnsi"/>
          <w:sz w:val="22"/>
          <w:szCs w:val="22"/>
        </w:rPr>
      </w:pPr>
      <w:r w:rsidRPr="009D1A0E">
        <w:rPr>
          <w:rFonts w:asciiTheme="majorHAnsi" w:eastAsia="Arial" w:hAnsiTheme="majorHAnsi" w:cstheme="majorHAnsi"/>
          <w:sz w:val="22"/>
          <w:szCs w:val="22"/>
        </w:rPr>
        <w:t>To create the hanging indent, use the paragraph-formatting option:</w:t>
      </w:r>
    </w:p>
    <w:p w14:paraId="27CCF2FC" w14:textId="77777777" w:rsidR="00265F28" w:rsidRPr="009D1A0E" w:rsidRDefault="00265F28" w:rsidP="00265F28">
      <w:pPr>
        <w:pStyle w:val="ListParagraph"/>
        <w:numPr>
          <w:ilvl w:val="0"/>
          <w:numId w:val="9"/>
        </w:numPr>
        <w:autoSpaceDE w:val="0"/>
        <w:autoSpaceDN w:val="0"/>
        <w:adjustRightInd w:val="0"/>
        <w:rPr>
          <w:rFonts w:asciiTheme="majorHAnsi" w:eastAsia="Arial" w:hAnsiTheme="majorHAnsi" w:cstheme="majorHAnsi"/>
          <w:sz w:val="22"/>
          <w:szCs w:val="22"/>
        </w:rPr>
      </w:pPr>
      <w:r w:rsidRPr="009D1A0E">
        <w:rPr>
          <w:rFonts w:asciiTheme="majorHAnsi" w:eastAsia="Arial" w:hAnsiTheme="majorHAnsi" w:cstheme="majorHAnsi"/>
          <w:sz w:val="22"/>
          <w:szCs w:val="22"/>
        </w:rPr>
        <w:t>Highlight the entire citation with your cursor and right click</w:t>
      </w:r>
    </w:p>
    <w:p w14:paraId="7C92734D" w14:textId="77777777" w:rsidR="00265F28" w:rsidRPr="009D1A0E" w:rsidRDefault="00265F28" w:rsidP="00265F28">
      <w:pPr>
        <w:pStyle w:val="ListParagraph"/>
        <w:numPr>
          <w:ilvl w:val="0"/>
          <w:numId w:val="9"/>
        </w:numPr>
        <w:autoSpaceDE w:val="0"/>
        <w:autoSpaceDN w:val="0"/>
        <w:adjustRightInd w:val="0"/>
        <w:rPr>
          <w:rFonts w:asciiTheme="majorHAnsi" w:eastAsia="Arial" w:hAnsiTheme="majorHAnsi" w:cstheme="majorHAnsi"/>
          <w:sz w:val="22"/>
          <w:szCs w:val="22"/>
        </w:rPr>
      </w:pPr>
      <w:r w:rsidRPr="009D1A0E">
        <w:rPr>
          <w:rFonts w:asciiTheme="majorHAnsi" w:eastAsia="Arial" w:hAnsiTheme="majorHAnsi" w:cstheme="majorHAnsi"/>
          <w:sz w:val="22"/>
          <w:szCs w:val="22"/>
        </w:rPr>
        <w:t>Select the option paragraph</w:t>
      </w:r>
    </w:p>
    <w:p w14:paraId="30C3E5D0" w14:textId="6E5C8FFE" w:rsidR="00424418" w:rsidRPr="009D1A0E" w:rsidRDefault="00265F28" w:rsidP="00D149C4">
      <w:pPr>
        <w:pStyle w:val="ListParagraph"/>
        <w:numPr>
          <w:ilvl w:val="0"/>
          <w:numId w:val="9"/>
        </w:numPr>
        <w:autoSpaceDE w:val="0"/>
        <w:autoSpaceDN w:val="0"/>
        <w:adjustRightInd w:val="0"/>
        <w:spacing w:after="240"/>
        <w:rPr>
          <w:rFonts w:asciiTheme="majorHAnsi" w:eastAsia="Arial" w:hAnsiTheme="majorHAnsi" w:cstheme="majorHAnsi"/>
          <w:sz w:val="22"/>
          <w:szCs w:val="22"/>
        </w:rPr>
      </w:pPr>
      <w:r w:rsidRPr="009D1A0E">
        <w:rPr>
          <w:rFonts w:asciiTheme="majorHAnsi" w:eastAsia="Arial" w:hAnsiTheme="majorHAnsi" w:cstheme="majorHAnsi"/>
          <w:sz w:val="22"/>
          <w:szCs w:val="22"/>
        </w:rPr>
        <w:t>Under the option Indentation, select Special and Hanging (</w:t>
      </w:r>
      <w:r w:rsidRPr="009D1A0E">
        <w:rPr>
          <w:rFonts w:asciiTheme="majorHAnsi" w:hAnsiTheme="majorHAnsi" w:cstheme="majorHAnsi"/>
          <w:sz w:val="22"/>
          <w:szCs w:val="22"/>
        </w:rPr>
        <w:t>Don’t add space between paragraphs of the same style)</w:t>
      </w:r>
    </w:p>
    <w:p w14:paraId="7D030643" w14:textId="77777777" w:rsidR="00424418" w:rsidRDefault="00424418" w:rsidP="00424418">
      <w:pPr>
        <w:keepNext/>
        <w:autoSpaceDE w:val="0"/>
        <w:autoSpaceDN w:val="0"/>
        <w:adjustRightInd w:val="0"/>
        <w:jc w:val="both"/>
      </w:pPr>
      <w:r w:rsidRPr="006A543F">
        <w:rPr>
          <w:rFonts w:asciiTheme="majorHAnsi" w:hAnsiTheme="majorHAnsi" w:cstheme="majorHAnsi"/>
          <w:noProof/>
        </w:rPr>
        <w:drawing>
          <wp:inline distT="0" distB="0" distL="0" distR="0" wp14:anchorId="4E9B9252" wp14:editId="35F770E2">
            <wp:extent cx="5262852" cy="1336415"/>
            <wp:effectExtent l="12700" t="12700" r="8255" b="10160"/>
            <wp:docPr id="2" name="image3.png" descr="Screenshot from Microsoft Word. Shows the Home Tab with Paragraph Menu Open.  Red squares are highlighting the Special Indentation options to direct you to select Hanging."/>
            <wp:cNvGraphicFramePr/>
            <a:graphic xmlns:a="http://schemas.openxmlformats.org/drawingml/2006/main">
              <a:graphicData uri="http://schemas.openxmlformats.org/drawingml/2006/picture">
                <pic:pic xmlns:pic="http://schemas.openxmlformats.org/drawingml/2006/picture">
                  <pic:nvPicPr>
                    <pic:cNvPr id="0" name="image3.png" descr="Screenshot from Microsoft Word. Shows the Home Tab with Paragraph Menu Open.  Red squares are highlighting the Special Indentation options to direct you to select Hanging."/>
                    <pic:cNvPicPr preferRelativeResize="0"/>
                  </pic:nvPicPr>
                  <pic:blipFill>
                    <a:blip r:embed="rId27"/>
                    <a:srcRect/>
                    <a:stretch>
                      <a:fillRect/>
                    </a:stretch>
                  </pic:blipFill>
                  <pic:spPr>
                    <a:xfrm>
                      <a:off x="0" y="0"/>
                      <a:ext cx="5270462" cy="1338348"/>
                    </a:xfrm>
                    <a:prstGeom prst="rect">
                      <a:avLst/>
                    </a:prstGeom>
                    <a:solidFill>
                      <a:schemeClr val="tx1"/>
                    </a:solidFill>
                    <a:ln>
                      <a:solidFill>
                        <a:schemeClr val="tx1"/>
                      </a:solidFill>
                    </a:ln>
                  </pic:spPr>
                </pic:pic>
              </a:graphicData>
            </a:graphic>
          </wp:inline>
        </w:drawing>
      </w:r>
    </w:p>
    <w:p w14:paraId="397C8BD0" w14:textId="1BF36390" w:rsidR="00010B4D" w:rsidRPr="009D1A0E" w:rsidRDefault="00424418" w:rsidP="00424418">
      <w:pPr>
        <w:pStyle w:val="Caption"/>
        <w:rPr>
          <w:rFonts w:asciiTheme="majorHAnsi" w:eastAsia="Arial" w:hAnsiTheme="majorHAnsi" w:cstheme="majorHAnsi"/>
          <w:sz w:val="22"/>
          <w:szCs w:val="22"/>
        </w:rPr>
      </w:pPr>
      <w:r w:rsidRPr="009D1A0E">
        <w:rPr>
          <w:rFonts w:asciiTheme="majorHAnsi" w:hAnsiTheme="majorHAnsi" w:cstheme="majorHAnsi"/>
        </w:rPr>
        <w:t xml:space="preserve">Figure 12 Hanging Indentation </w:t>
      </w:r>
    </w:p>
    <w:p w14:paraId="7B82EB4B" w14:textId="48D2AC89" w:rsidR="00A15311" w:rsidRPr="009D1A0E" w:rsidRDefault="00A15311" w:rsidP="00A15311">
      <w:pPr>
        <w:pStyle w:val="Heading2"/>
        <w:rPr>
          <w:rFonts w:asciiTheme="majorHAnsi" w:eastAsia="Arial" w:hAnsiTheme="majorHAnsi" w:cstheme="majorHAnsi"/>
          <w:sz w:val="22"/>
          <w:szCs w:val="22"/>
        </w:rPr>
      </w:pPr>
      <w:r w:rsidRPr="009D1A0E">
        <w:rPr>
          <w:rFonts w:asciiTheme="majorHAnsi" w:hAnsiTheme="majorHAnsi" w:cstheme="majorHAnsi"/>
        </w:rPr>
        <w:t>Works Cited Page Example</w:t>
      </w:r>
    </w:p>
    <w:p w14:paraId="679B2FE6" w14:textId="77777777" w:rsidR="00925FB8" w:rsidRDefault="00A15311">
      <w:pPr>
        <w:rPr>
          <w:rFonts w:asciiTheme="majorHAnsi" w:hAnsiTheme="majorHAnsi" w:cstheme="majorHAnsi"/>
          <w:color w:val="000000" w:themeColor="text1"/>
        </w:rPr>
      </w:pPr>
      <w:r w:rsidRPr="00F847C7">
        <w:rPr>
          <w:rFonts w:asciiTheme="majorHAnsi" w:eastAsia="Arial" w:hAnsiTheme="majorHAnsi" w:cstheme="majorHAnsi"/>
        </w:rPr>
        <w:t xml:space="preserve">The works cited page example shown below includes all citation entries for the sources used </w:t>
      </w:r>
      <w:r w:rsidR="006B32F4">
        <w:rPr>
          <w:rFonts w:asciiTheme="majorHAnsi" w:eastAsia="Arial" w:hAnsiTheme="majorHAnsi" w:cstheme="majorHAnsi"/>
        </w:rPr>
        <w:t xml:space="preserve">for the </w:t>
      </w:r>
      <w:r w:rsidRPr="00F847C7">
        <w:rPr>
          <w:rFonts w:asciiTheme="majorHAnsi" w:eastAsia="Arial" w:hAnsiTheme="majorHAnsi" w:cstheme="majorHAnsi"/>
        </w:rPr>
        <w:t>in</w:t>
      </w:r>
      <w:r w:rsidR="006B32F4">
        <w:rPr>
          <w:rFonts w:asciiTheme="majorHAnsi" w:eastAsia="Arial" w:hAnsiTheme="majorHAnsi" w:cstheme="majorHAnsi"/>
        </w:rPr>
        <w:t>-text citations.</w:t>
      </w:r>
      <w:r w:rsidRPr="00F847C7">
        <w:rPr>
          <w:rFonts w:asciiTheme="majorHAnsi" w:eastAsia="Arial" w:hAnsiTheme="majorHAnsi" w:cstheme="majorHAnsi"/>
        </w:rPr>
        <w:t xml:space="preserve"> For </w:t>
      </w:r>
      <w:r w:rsidR="00657562" w:rsidRPr="00F847C7">
        <w:rPr>
          <w:rFonts w:asciiTheme="majorHAnsi" w:eastAsia="Arial" w:hAnsiTheme="majorHAnsi" w:cstheme="majorHAnsi"/>
        </w:rPr>
        <w:t xml:space="preserve">a </w:t>
      </w:r>
      <w:r w:rsidR="009408B8" w:rsidRPr="00F847C7">
        <w:rPr>
          <w:rFonts w:asciiTheme="majorHAnsi" w:eastAsia="Arial" w:hAnsiTheme="majorHAnsi" w:cstheme="majorHAnsi"/>
        </w:rPr>
        <w:t xml:space="preserve">citation example </w:t>
      </w:r>
      <w:r w:rsidR="009408B8">
        <w:rPr>
          <w:rFonts w:asciiTheme="majorHAnsi" w:eastAsia="Arial" w:hAnsiTheme="majorHAnsi" w:cstheme="majorHAnsi"/>
        </w:rPr>
        <w:t xml:space="preserve">of a </w:t>
      </w:r>
      <w:r w:rsidRPr="006B32F4">
        <w:rPr>
          <w:rFonts w:asciiTheme="majorHAnsi" w:eastAsia="Arial" w:hAnsiTheme="majorHAnsi" w:cstheme="majorHAnsi"/>
          <w:b/>
          <w:bCs/>
        </w:rPr>
        <w:t>journal article</w:t>
      </w:r>
      <w:r w:rsidRPr="00F847C7">
        <w:rPr>
          <w:rFonts w:asciiTheme="majorHAnsi" w:eastAsia="Arial" w:hAnsiTheme="majorHAnsi" w:cstheme="majorHAnsi"/>
        </w:rPr>
        <w:t>, see the entr</w:t>
      </w:r>
      <w:r w:rsidR="009408B8">
        <w:rPr>
          <w:rFonts w:asciiTheme="majorHAnsi" w:eastAsia="Arial" w:hAnsiTheme="majorHAnsi" w:cstheme="majorHAnsi"/>
        </w:rPr>
        <w:t>ies</w:t>
      </w:r>
      <w:r w:rsidR="00711EFA" w:rsidRPr="00F847C7">
        <w:rPr>
          <w:rFonts w:asciiTheme="majorHAnsi" w:eastAsia="Arial" w:hAnsiTheme="majorHAnsi" w:cstheme="majorHAnsi"/>
        </w:rPr>
        <w:t xml:space="preserve"> </w:t>
      </w:r>
      <w:r w:rsidR="0049685B" w:rsidRPr="00F847C7">
        <w:rPr>
          <w:rFonts w:asciiTheme="majorHAnsi" w:eastAsia="Arial" w:hAnsiTheme="majorHAnsi" w:cstheme="majorHAnsi"/>
        </w:rPr>
        <w:t>for</w:t>
      </w:r>
      <w:r w:rsidRPr="00F847C7">
        <w:rPr>
          <w:rFonts w:asciiTheme="majorHAnsi" w:eastAsia="Arial" w:hAnsiTheme="majorHAnsi" w:cstheme="majorHAnsi"/>
        </w:rPr>
        <w:t xml:space="preserve"> Bellaby</w:t>
      </w:r>
      <w:r w:rsidR="007D44DB" w:rsidRPr="00F847C7">
        <w:rPr>
          <w:rFonts w:asciiTheme="majorHAnsi" w:eastAsia="Arial" w:hAnsiTheme="majorHAnsi" w:cstheme="majorHAnsi"/>
        </w:rPr>
        <w:t xml:space="preserve"> and </w:t>
      </w:r>
      <w:r w:rsidR="007D44DB" w:rsidRPr="00A30FE0">
        <w:rPr>
          <w:rFonts w:asciiTheme="majorHAnsi" w:eastAsia="Arial" w:hAnsiTheme="majorHAnsi" w:cstheme="majorHAnsi"/>
        </w:rPr>
        <w:t>Johnson</w:t>
      </w:r>
      <w:r w:rsidR="009408B8" w:rsidRPr="00A30FE0">
        <w:rPr>
          <w:rFonts w:asciiTheme="majorHAnsi" w:eastAsia="Arial" w:hAnsiTheme="majorHAnsi" w:cstheme="majorHAnsi"/>
        </w:rPr>
        <w:t>;</w:t>
      </w:r>
      <w:r w:rsidR="009408B8">
        <w:rPr>
          <w:rFonts w:asciiTheme="majorHAnsi" w:eastAsia="Arial" w:hAnsiTheme="majorHAnsi" w:cstheme="majorHAnsi"/>
        </w:rPr>
        <w:t xml:space="preserve"> </w:t>
      </w:r>
      <w:r w:rsidR="00711EFA" w:rsidRPr="00F847C7">
        <w:rPr>
          <w:rFonts w:asciiTheme="majorHAnsi" w:eastAsia="Arial" w:hAnsiTheme="majorHAnsi" w:cstheme="majorHAnsi"/>
        </w:rPr>
        <w:t>f</w:t>
      </w:r>
      <w:r w:rsidRPr="00F847C7">
        <w:rPr>
          <w:rFonts w:asciiTheme="majorHAnsi" w:eastAsia="Arial" w:hAnsiTheme="majorHAnsi" w:cstheme="majorHAnsi"/>
        </w:rPr>
        <w:t>or a</w:t>
      </w:r>
      <w:r w:rsidR="009408B8">
        <w:rPr>
          <w:rFonts w:asciiTheme="majorHAnsi" w:eastAsia="Arial" w:hAnsiTheme="majorHAnsi" w:cstheme="majorHAnsi"/>
        </w:rPr>
        <w:t>n example of a</w:t>
      </w:r>
      <w:r w:rsidRPr="00F847C7">
        <w:rPr>
          <w:rFonts w:asciiTheme="majorHAnsi" w:eastAsia="Arial" w:hAnsiTheme="majorHAnsi" w:cstheme="majorHAnsi"/>
        </w:rPr>
        <w:t xml:space="preserve"> </w:t>
      </w:r>
      <w:r w:rsidRPr="006B32F4">
        <w:rPr>
          <w:rFonts w:asciiTheme="majorHAnsi" w:eastAsia="Arial" w:hAnsiTheme="majorHAnsi" w:cstheme="majorHAnsi"/>
          <w:b/>
          <w:bCs/>
        </w:rPr>
        <w:t>magazine article</w:t>
      </w:r>
      <w:r w:rsidR="009408B8">
        <w:rPr>
          <w:rFonts w:asciiTheme="majorHAnsi" w:eastAsia="Arial" w:hAnsiTheme="majorHAnsi" w:cstheme="majorHAnsi"/>
        </w:rPr>
        <w:t>,</w:t>
      </w:r>
      <w:r w:rsidRPr="00F847C7">
        <w:rPr>
          <w:rFonts w:asciiTheme="majorHAnsi" w:eastAsia="Arial" w:hAnsiTheme="majorHAnsi" w:cstheme="majorHAnsi"/>
        </w:rPr>
        <w:t xml:space="preserve"> see B</w:t>
      </w:r>
      <w:r w:rsidR="00657562" w:rsidRPr="00F847C7">
        <w:rPr>
          <w:rFonts w:asciiTheme="majorHAnsi" w:eastAsia="Arial" w:hAnsiTheme="majorHAnsi" w:cstheme="majorHAnsi"/>
        </w:rPr>
        <w:t>ullis</w:t>
      </w:r>
      <w:r w:rsidR="009408B8">
        <w:rPr>
          <w:rFonts w:asciiTheme="majorHAnsi" w:eastAsia="Arial" w:hAnsiTheme="majorHAnsi" w:cstheme="majorHAnsi"/>
        </w:rPr>
        <w:t>;</w:t>
      </w:r>
      <w:r w:rsidR="00711EFA" w:rsidRPr="00F847C7">
        <w:rPr>
          <w:rFonts w:asciiTheme="majorHAnsi" w:eastAsia="Arial" w:hAnsiTheme="majorHAnsi" w:cstheme="majorHAnsi"/>
        </w:rPr>
        <w:t xml:space="preserve"> f</w:t>
      </w:r>
      <w:r w:rsidRPr="00F847C7">
        <w:rPr>
          <w:rFonts w:asciiTheme="majorHAnsi" w:eastAsia="Arial" w:hAnsiTheme="majorHAnsi" w:cstheme="majorHAnsi"/>
        </w:rPr>
        <w:t xml:space="preserve">or </w:t>
      </w:r>
      <w:r w:rsidR="00C102C0" w:rsidRPr="006B32F4">
        <w:rPr>
          <w:rFonts w:asciiTheme="majorHAnsi" w:eastAsia="Arial" w:hAnsiTheme="majorHAnsi" w:cstheme="majorHAnsi"/>
          <w:b/>
          <w:bCs/>
        </w:rPr>
        <w:t>print and electronic book</w:t>
      </w:r>
      <w:r w:rsidR="009408B8" w:rsidRPr="006B32F4">
        <w:rPr>
          <w:rFonts w:asciiTheme="majorHAnsi" w:eastAsia="Arial" w:hAnsiTheme="majorHAnsi" w:cstheme="majorHAnsi"/>
          <w:b/>
          <w:bCs/>
        </w:rPr>
        <w:t>s</w:t>
      </w:r>
      <w:r w:rsidR="009408B8">
        <w:rPr>
          <w:rFonts w:asciiTheme="majorHAnsi" w:eastAsia="Arial" w:hAnsiTheme="majorHAnsi" w:cstheme="majorHAnsi"/>
        </w:rPr>
        <w:t xml:space="preserve">, </w:t>
      </w:r>
      <w:r w:rsidRPr="00F847C7">
        <w:rPr>
          <w:rFonts w:asciiTheme="majorHAnsi" w:eastAsia="Arial" w:hAnsiTheme="majorHAnsi" w:cstheme="majorHAnsi"/>
        </w:rPr>
        <w:t xml:space="preserve">see </w:t>
      </w:r>
      <w:r w:rsidR="00711EFA" w:rsidRPr="00F847C7">
        <w:rPr>
          <w:rFonts w:asciiTheme="majorHAnsi" w:eastAsia="Arial" w:hAnsiTheme="majorHAnsi" w:cstheme="majorHAnsi"/>
        </w:rPr>
        <w:t>Romm and Hordeski respectively</w:t>
      </w:r>
      <w:r w:rsidR="009408B8">
        <w:rPr>
          <w:rFonts w:asciiTheme="majorHAnsi" w:eastAsia="Arial" w:hAnsiTheme="majorHAnsi" w:cstheme="majorHAnsi"/>
        </w:rPr>
        <w:t>;</w:t>
      </w:r>
      <w:r w:rsidR="00711EFA" w:rsidRPr="00F847C7">
        <w:rPr>
          <w:rFonts w:asciiTheme="majorHAnsi" w:eastAsia="Arial" w:hAnsiTheme="majorHAnsi" w:cstheme="majorHAnsi"/>
        </w:rPr>
        <w:t xml:space="preserve"> for an </w:t>
      </w:r>
      <w:r w:rsidR="009408B8">
        <w:rPr>
          <w:rFonts w:asciiTheme="majorHAnsi" w:eastAsia="Arial" w:hAnsiTheme="majorHAnsi" w:cstheme="majorHAnsi"/>
        </w:rPr>
        <w:t xml:space="preserve">example of an </w:t>
      </w:r>
      <w:r w:rsidR="00711EFA" w:rsidRPr="00F847C7">
        <w:rPr>
          <w:rFonts w:asciiTheme="majorHAnsi" w:eastAsia="Arial" w:hAnsiTheme="majorHAnsi" w:cstheme="majorHAnsi"/>
        </w:rPr>
        <w:t xml:space="preserve">electronic </w:t>
      </w:r>
      <w:r w:rsidR="00711EFA" w:rsidRPr="006B32F4">
        <w:rPr>
          <w:rFonts w:asciiTheme="majorHAnsi" w:eastAsia="Arial" w:hAnsiTheme="majorHAnsi" w:cstheme="majorHAnsi"/>
          <w:b/>
          <w:bCs/>
        </w:rPr>
        <w:t xml:space="preserve">book </w:t>
      </w:r>
      <w:r w:rsidR="002C7248" w:rsidRPr="006B32F4">
        <w:rPr>
          <w:rFonts w:asciiTheme="majorHAnsi" w:eastAsia="Arial" w:hAnsiTheme="majorHAnsi" w:cstheme="majorHAnsi"/>
          <w:b/>
          <w:bCs/>
        </w:rPr>
        <w:t>chapter</w:t>
      </w:r>
      <w:r w:rsidR="002C7248" w:rsidRPr="00F847C7">
        <w:rPr>
          <w:rFonts w:asciiTheme="majorHAnsi" w:eastAsia="Arial" w:hAnsiTheme="majorHAnsi" w:cstheme="majorHAnsi"/>
        </w:rPr>
        <w:t xml:space="preserve"> </w:t>
      </w:r>
      <w:r w:rsidR="00711EFA" w:rsidRPr="00F847C7">
        <w:rPr>
          <w:rFonts w:asciiTheme="majorHAnsi" w:eastAsia="Arial" w:hAnsiTheme="majorHAnsi" w:cstheme="majorHAnsi"/>
        </w:rPr>
        <w:t>see Bron</w:t>
      </w:r>
      <w:r w:rsidR="009408B8">
        <w:rPr>
          <w:rFonts w:asciiTheme="majorHAnsi" w:eastAsia="Arial" w:hAnsiTheme="majorHAnsi" w:cstheme="majorHAnsi"/>
        </w:rPr>
        <w:t>;</w:t>
      </w:r>
      <w:r w:rsidR="00711EFA" w:rsidRPr="00F847C7">
        <w:rPr>
          <w:rFonts w:asciiTheme="majorHAnsi" w:eastAsia="Arial" w:hAnsiTheme="majorHAnsi" w:cstheme="majorHAnsi"/>
        </w:rPr>
        <w:t xml:space="preserve"> </w:t>
      </w:r>
      <w:r w:rsidRPr="00F847C7">
        <w:rPr>
          <w:rFonts w:asciiTheme="majorHAnsi" w:hAnsiTheme="majorHAnsi" w:cstheme="majorHAnsi"/>
          <w:color w:val="000000" w:themeColor="text1"/>
        </w:rPr>
        <w:t xml:space="preserve">for a </w:t>
      </w:r>
      <w:r w:rsidR="009408B8" w:rsidRPr="006B32F4">
        <w:rPr>
          <w:rFonts w:asciiTheme="majorHAnsi" w:hAnsiTheme="majorHAnsi" w:cstheme="majorHAnsi"/>
          <w:b/>
          <w:bCs/>
          <w:color w:val="000000" w:themeColor="text1"/>
        </w:rPr>
        <w:t>film</w:t>
      </w:r>
      <w:r w:rsidR="009408B8">
        <w:rPr>
          <w:rFonts w:asciiTheme="majorHAnsi" w:hAnsiTheme="majorHAnsi" w:cstheme="majorHAnsi"/>
          <w:color w:val="000000" w:themeColor="text1"/>
        </w:rPr>
        <w:t xml:space="preserve"> see the entry under: </w:t>
      </w:r>
      <w:r w:rsidR="009408B8" w:rsidRPr="00A30FE0">
        <w:rPr>
          <w:rFonts w:asciiTheme="majorHAnsi" w:hAnsiTheme="majorHAnsi" w:cstheme="majorHAnsi"/>
          <w:color w:val="000000" w:themeColor="text1"/>
        </w:rPr>
        <w:t>“</w:t>
      </w:r>
      <w:r w:rsidR="009408B8" w:rsidRPr="00A30FE0">
        <w:rPr>
          <w:rFonts w:asciiTheme="majorHAnsi" w:eastAsia="Arial" w:hAnsiTheme="majorHAnsi" w:cstheme="majorHAnsi"/>
        </w:rPr>
        <w:t>The Green Economy”</w:t>
      </w:r>
      <w:r w:rsidR="009408B8" w:rsidRPr="00A30FE0">
        <w:rPr>
          <w:rFonts w:asciiTheme="majorHAnsi" w:hAnsiTheme="majorHAnsi" w:cstheme="majorHAnsi"/>
          <w:color w:val="000000" w:themeColor="text1"/>
        </w:rPr>
        <w:t>;</w:t>
      </w:r>
      <w:r w:rsidR="009408B8">
        <w:rPr>
          <w:rFonts w:asciiTheme="majorHAnsi" w:hAnsiTheme="majorHAnsi" w:cstheme="majorHAnsi"/>
          <w:color w:val="000000" w:themeColor="text1"/>
        </w:rPr>
        <w:t xml:space="preserve"> and for a </w:t>
      </w:r>
      <w:r w:rsidR="009408B8" w:rsidRPr="006B32F4">
        <w:rPr>
          <w:rFonts w:asciiTheme="majorHAnsi" w:hAnsiTheme="majorHAnsi" w:cstheme="majorHAnsi"/>
          <w:b/>
          <w:bCs/>
          <w:color w:val="000000" w:themeColor="text1"/>
        </w:rPr>
        <w:t>webpage</w:t>
      </w:r>
      <w:r w:rsidR="009408B8">
        <w:rPr>
          <w:rFonts w:asciiTheme="majorHAnsi" w:hAnsiTheme="majorHAnsi" w:cstheme="majorHAnsi"/>
          <w:color w:val="000000" w:themeColor="text1"/>
        </w:rPr>
        <w:t xml:space="preserve">, </w:t>
      </w:r>
      <w:r w:rsidRPr="00F847C7">
        <w:rPr>
          <w:rFonts w:asciiTheme="majorHAnsi" w:hAnsiTheme="majorHAnsi" w:cstheme="majorHAnsi"/>
          <w:color w:val="000000" w:themeColor="text1"/>
        </w:rPr>
        <w:t xml:space="preserve">see the entry </w:t>
      </w:r>
      <w:r w:rsidR="00F847C7">
        <w:rPr>
          <w:rFonts w:asciiTheme="majorHAnsi" w:hAnsiTheme="majorHAnsi" w:cstheme="majorHAnsi"/>
          <w:color w:val="000000" w:themeColor="text1"/>
        </w:rPr>
        <w:t>“</w:t>
      </w:r>
      <w:r w:rsidR="00F847C7" w:rsidRPr="00F847C7">
        <w:rPr>
          <w:rFonts w:asciiTheme="majorHAnsi" w:hAnsiTheme="majorHAnsi" w:cstheme="majorHAnsi"/>
          <w:color w:val="000000" w:themeColor="text1"/>
        </w:rPr>
        <w:t>Hydrogen Fuel Cell Vehicles</w:t>
      </w:r>
      <w:r w:rsidR="00F847C7">
        <w:rPr>
          <w:rFonts w:asciiTheme="majorHAnsi" w:hAnsiTheme="majorHAnsi" w:cstheme="majorHAnsi"/>
          <w:color w:val="000000" w:themeColor="text1"/>
        </w:rPr>
        <w:t>”</w:t>
      </w:r>
      <w:r w:rsidR="00711EFA" w:rsidRPr="00F847C7">
        <w:rPr>
          <w:rFonts w:asciiTheme="majorHAnsi" w:hAnsiTheme="majorHAnsi" w:cstheme="majorHAnsi"/>
          <w:color w:val="000000" w:themeColor="text1"/>
        </w:rPr>
        <w:t xml:space="preserve">. </w:t>
      </w:r>
    </w:p>
    <w:p w14:paraId="672A3FF1" w14:textId="5A9D99CA" w:rsidR="00CE2277" w:rsidRPr="009D1A0E" w:rsidRDefault="006D6034" w:rsidP="00CE2277">
      <w:pPr>
        <w:spacing w:line="480" w:lineRule="auto"/>
        <w:jc w:val="center"/>
        <w:rPr>
          <w:sz w:val="22"/>
          <w:szCs w:val="22"/>
        </w:rPr>
      </w:pPr>
      <w:r w:rsidRPr="009D1A0E">
        <w:rPr>
          <w:color w:val="353535"/>
        </w:rPr>
        <w:lastRenderedPageBreak/>
        <w:t xml:space="preserve">Works Cited </w:t>
      </w:r>
    </w:p>
    <w:p w14:paraId="4B19416A" w14:textId="391BF1B1" w:rsidR="00B26116" w:rsidRPr="009D1A0E" w:rsidRDefault="00B26116" w:rsidP="00B26116">
      <w:pPr>
        <w:tabs>
          <w:tab w:val="left" w:pos="3668"/>
        </w:tabs>
        <w:spacing w:line="480" w:lineRule="auto"/>
        <w:ind w:left="720" w:hanging="720"/>
        <w:rPr>
          <w:color w:val="000000" w:themeColor="text1"/>
        </w:rPr>
      </w:pPr>
      <w:r w:rsidRPr="009D1A0E">
        <w:rPr>
          <w:rFonts w:eastAsia="Arial"/>
          <w:color w:val="353535"/>
        </w:rPr>
        <w:t xml:space="preserve">Bellaby, Paul, et al. "Rapidly Diffusing Innovation: Whether the History of the Internet Points the Way for Hydrogen Energy." </w:t>
      </w:r>
      <w:r w:rsidRPr="009D1A0E">
        <w:rPr>
          <w:rFonts w:eastAsia="Arial"/>
          <w:i/>
          <w:iCs/>
          <w:color w:val="353535"/>
        </w:rPr>
        <w:t>Innovation: The European Journal of Social Sciences</w:t>
      </w:r>
      <w:r w:rsidRPr="009D1A0E">
        <w:rPr>
          <w:rFonts w:eastAsia="Arial"/>
          <w:color w:val="353535"/>
        </w:rPr>
        <w:t xml:space="preserve">, vol. 25, no. 3, Sept. 2012, pp. 322-336. </w:t>
      </w:r>
      <w:r w:rsidR="00DF2911" w:rsidRPr="009D1A0E">
        <w:rPr>
          <w:rFonts w:eastAsia="Arial"/>
          <w:i/>
          <w:color w:val="353535"/>
        </w:rPr>
        <w:t>EBSCOhost</w:t>
      </w:r>
      <w:r w:rsidRPr="009D1A0E">
        <w:rPr>
          <w:rFonts w:eastAsia="Arial"/>
          <w:color w:val="353535"/>
        </w:rPr>
        <w:t xml:space="preserve">, </w:t>
      </w:r>
      <w:r w:rsidR="00C26A88" w:rsidRPr="00C26A88">
        <w:rPr>
          <w:rFonts w:eastAsia="Arial"/>
        </w:rPr>
        <w:t>https://doi.org/10.1080/13511610.2012.685381</w:t>
      </w:r>
      <w:r w:rsidRPr="00C26A88">
        <w:rPr>
          <w:rFonts w:eastAsia="Arial"/>
          <w:color w:val="353535"/>
        </w:rPr>
        <w:t>.</w:t>
      </w:r>
    </w:p>
    <w:p w14:paraId="07AB0840" w14:textId="77777777" w:rsidR="00493E6E" w:rsidRDefault="00493E6E" w:rsidP="00493E6E">
      <w:pPr>
        <w:autoSpaceDE w:val="0"/>
        <w:autoSpaceDN w:val="0"/>
        <w:adjustRightInd w:val="0"/>
        <w:spacing w:line="480" w:lineRule="auto"/>
        <w:ind w:left="720" w:hanging="720"/>
        <w:rPr>
          <w:rFonts w:eastAsia="Arial"/>
          <w:color w:val="000000" w:themeColor="text1"/>
        </w:rPr>
      </w:pPr>
      <w:r w:rsidRPr="009D1A0E">
        <w:rPr>
          <w:rFonts w:eastAsia="Arial"/>
        </w:rPr>
        <w:t xml:space="preserve">Bron, Michael, and Christina Roth. “Fuel Cell Catalysis from a Materials Perspective.” </w:t>
      </w:r>
      <w:r w:rsidRPr="00D75124">
        <w:rPr>
          <w:rFonts w:eastAsia="Arial"/>
          <w:i/>
          <w:iCs/>
        </w:rPr>
        <w:t>Batteries, Hydrogen Storage and Fuel</w:t>
      </w:r>
      <w:r w:rsidRPr="009D1A0E">
        <w:rPr>
          <w:rFonts w:eastAsia="Arial"/>
        </w:rPr>
        <w:t xml:space="preserve">, edited by Steven L. Suib, Elsevier, 2013, pp. 271-305. </w:t>
      </w:r>
      <w:r w:rsidRPr="009D1A0E">
        <w:rPr>
          <w:i/>
          <w:color w:val="000000" w:themeColor="text1"/>
        </w:rPr>
        <w:t>eBook Collection (EBSCOhost)</w:t>
      </w:r>
      <w:r w:rsidRPr="009D1A0E">
        <w:rPr>
          <w:rFonts w:eastAsia="Arial"/>
        </w:rPr>
        <w:t>,</w:t>
      </w:r>
      <w:r>
        <w:rPr>
          <w:rFonts w:eastAsia="Arial"/>
        </w:rPr>
        <w:t xml:space="preserve"> </w:t>
      </w:r>
      <w:r w:rsidRPr="009D1A0E">
        <w:rPr>
          <w:rFonts w:eastAsia="Arial"/>
          <w:color w:val="000000" w:themeColor="text1"/>
        </w:rPr>
        <w:t>search.ebscohostcom/login.aspx?direct=true&amp;db=e000xna&amp;AN=485208&amp;site=ehost-live&amp;scope=site.</w:t>
      </w:r>
    </w:p>
    <w:p w14:paraId="6A4EB3BC" w14:textId="15D29571" w:rsidR="00E461E1" w:rsidRDefault="006D6034" w:rsidP="00CE2277">
      <w:pPr>
        <w:tabs>
          <w:tab w:val="left" w:pos="3668"/>
        </w:tabs>
        <w:spacing w:line="480" w:lineRule="auto"/>
        <w:ind w:left="720" w:hanging="720"/>
        <w:rPr>
          <w:noProof/>
          <w:color w:val="000000" w:themeColor="text1"/>
        </w:rPr>
      </w:pPr>
      <w:r w:rsidRPr="009D1A0E">
        <w:rPr>
          <w:color w:val="000000" w:themeColor="text1"/>
          <w:highlight w:val="white"/>
        </w:rPr>
        <w:t>Bullis, Kevin. "Forget Hydrogen Cars and Buy a Hybrid."</w:t>
      </w:r>
      <w:r w:rsidRPr="009D1A0E">
        <w:rPr>
          <w:i/>
          <w:color w:val="000000" w:themeColor="text1"/>
        </w:rPr>
        <w:t xml:space="preserve"> MIT Technology Review</w:t>
      </w:r>
      <w:r w:rsidRPr="009D1A0E">
        <w:rPr>
          <w:color w:val="000000" w:themeColor="text1"/>
          <w:highlight w:val="white"/>
        </w:rPr>
        <w:t>, vol. 118, no. 2. Mar.-Apr. 2015, p. 20</w:t>
      </w:r>
      <w:r w:rsidRPr="009D1A0E">
        <w:rPr>
          <w:i/>
          <w:color w:val="000000" w:themeColor="text1"/>
        </w:rPr>
        <w:t>. ProQuest</w:t>
      </w:r>
      <w:r w:rsidR="00042A68" w:rsidRPr="009D1A0E">
        <w:rPr>
          <w:color w:val="000000" w:themeColor="text1"/>
          <w:highlight w:val="white"/>
        </w:rPr>
        <w:t xml:space="preserve">, </w:t>
      </w:r>
      <w:r w:rsidR="00E461E1" w:rsidRPr="009D1A0E">
        <w:rPr>
          <w:rFonts w:eastAsia="Arial"/>
          <w:color w:val="353535"/>
        </w:rPr>
        <w:t>search-proquest-com.ezproxy.ccclib. nocccd.edu/docview/1677666797?accountid=40745.</w:t>
      </w:r>
      <w:r w:rsidR="00E461E1" w:rsidRPr="009D1A0E">
        <w:rPr>
          <w:noProof/>
          <w:color w:val="000000" w:themeColor="text1"/>
        </w:rPr>
        <w:t xml:space="preserve"> </w:t>
      </w:r>
    </w:p>
    <w:p w14:paraId="4ABBDC1A" w14:textId="749D9647" w:rsidR="006A3540" w:rsidRPr="006A3540" w:rsidRDefault="006A3540" w:rsidP="006A3540">
      <w:pPr>
        <w:autoSpaceDE w:val="0"/>
        <w:autoSpaceDN w:val="0"/>
        <w:adjustRightInd w:val="0"/>
        <w:spacing w:line="480" w:lineRule="auto"/>
        <w:ind w:left="720" w:hanging="720"/>
        <w:rPr>
          <w:rFonts w:eastAsia="Arial"/>
        </w:rPr>
      </w:pPr>
      <w:r w:rsidRPr="006A3540">
        <w:rPr>
          <w:rFonts w:eastAsia="Arial"/>
        </w:rPr>
        <w:t>“The Green Economy: Hydrogen Fuel</w:t>
      </w:r>
      <w:r w:rsidR="00EE0C9E">
        <w:rPr>
          <w:rFonts w:eastAsia="Arial"/>
        </w:rPr>
        <w:t>.</w:t>
      </w:r>
      <w:r w:rsidRPr="006A3540">
        <w:rPr>
          <w:rFonts w:eastAsia="Arial"/>
        </w:rPr>
        <w:t xml:space="preserve">” Film Ideas, 2014. </w:t>
      </w:r>
      <w:r w:rsidRPr="00BD2513">
        <w:rPr>
          <w:rFonts w:eastAsia="Arial"/>
          <w:i/>
          <w:iCs/>
        </w:rPr>
        <w:t>Kanopy</w:t>
      </w:r>
      <w:r w:rsidRPr="006A3540">
        <w:rPr>
          <w:rFonts w:eastAsia="Arial"/>
        </w:rPr>
        <w:t xml:space="preserve">. 2014, </w:t>
      </w:r>
      <w:r w:rsidR="00763037">
        <w:rPr>
          <w:rFonts w:eastAsia="Arial"/>
        </w:rPr>
        <w:t>c</w:t>
      </w:r>
      <w:r w:rsidRPr="006A3540">
        <w:rPr>
          <w:rFonts w:eastAsia="Arial"/>
        </w:rPr>
        <w:t>oastline.kanopy.com/video/green-economy-hydrogen-fuel</w:t>
      </w:r>
      <w:r>
        <w:rPr>
          <w:rFonts w:eastAsia="Arial"/>
        </w:rPr>
        <w:t xml:space="preserve">. </w:t>
      </w:r>
    </w:p>
    <w:p w14:paraId="1E11C692" w14:textId="09102C5E" w:rsidR="006E1358" w:rsidRPr="006E1358" w:rsidRDefault="00CE2277" w:rsidP="006E1358">
      <w:pPr>
        <w:tabs>
          <w:tab w:val="left" w:pos="3668"/>
        </w:tabs>
        <w:spacing w:line="480" w:lineRule="auto"/>
        <w:ind w:left="720" w:hanging="720"/>
        <w:rPr>
          <w:color w:val="000000" w:themeColor="text1"/>
        </w:rPr>
      </w:pPr>
      <w:r w:rsidRPr="009D1A0E">
        <w:rPr>
          <w:color w:val="000000" w:themeColor="text1"/>
        </w:rPr>
        <w:t xml:space="preserve">Hordeski, Michael F. </w:t>
      </w:r>
      <w:r w:rsidRPr="009D1A0E">
        <w:rPr>
          <w:i/>
          <w:iCs/>
          <w:color w:val="000000" w:themeColor="text1"/>
        </w:rPr>
        <w:t>Hydrogen &amp; Fuel Cells: Advances in Transportation and Power</w:t>
      </w:r>
      <w:r w:rsidRPr="009D1A0E">
        <w:rPr>
          <w:color w:val="000000" w:themeColor="text1"/>
        </w:rPr>
        <w:t xml:space="preserve">. Fairmont Press, 2009. </w:t>
      </w:r>
      <w:r w:rsidRPr="009D1A0E">
        <w:rPr>
          <w:i/>
          <w:color w:val="000000" w:themeColor="text1"/>
        </w:rPr>
        <w:t>eBook Collection (EBSCOhost)</w:t>
      </w:r>
      <w:r w:rsidRPr="009D1A0E">
        <w:rPr>
          <w:color w:val="000000" w:themeColor="text1"/>
        </w:rPr>
        <w:t>,</w:t>
      </w:r>
      <w:r w:rsidR="006E1358">
        <w:rPr>
          <w:color w:val="000000" w:themeColor="text1"/>
        </w:rPr>
        <w:t xml:space="preserve"> </w:t>
      </w:r>
      <w:r w:rsidR="006E1358" w:rsidRPr="006E1358">
        <w:rPr>
          <w:rFonts w:eastAsia="Arial"/>
        </w:rPr>
        <w:t>search.ebscohost.com/login.aspx?direct=true&amp;db=nlebk&amp;AN=254082&amp;site=ehost-live&amp;scope=site</w:t>
      </w:r>
      <w:r w:rsidR="006E1358">
        <w:rPr>
          <w:rFonts w:eastAsia="Arial"/>
        </w:rPr>
        <w:t>.</w:t>
      </w:r>
    </w:p>
    <w:p w14:paraId="249D87E9" w14:textId="2F4EE8A4" w:rsidR="00BF2357" w:rsidRPr="009D1A0E" w:rsidRDefault="00BF2357" w:rsidP="00BF2357">
      <w:pPr>
        <w:tabs>
          <w:tab w:val="left" w:pos="3668"/>
        </w:tabs>
        <w:spacing w:line="480" w:lineRule="auto"/>
        <w:ind w:left="720" w:hanging="720"/>
        <w:rPr>
          <w:color w:val="000000" w:themeColor="text1"/>
        </w:rPr>
      </w:pPr>
      <w:r w:rsidRPr="009D1A0E">
        <w:rPr>
          <w:color w:val="000000" w:themeColor="text1"/>
        </w:rPr>
        <w:t>“Hydrogen Fuel Cell Vehicles</w:t>
      </w:r>
      <w:r w:rsidR="006F68A3" w:rsidRPr="009D1A0E">
        <w:rPr>
          <w:color w:val="000000" w:themeColor="text1"/>
        </w:rPr>
        <w:t>.”</w:t>
      </w:r>
      <w:r w:rsidRPr="009D1A0E">
        <w:rPr>
          <w:color w:val="000000" w:themeColor="text1"/>
        </w:rPr>
        <w:t xml:space="preserve"> </w:t>
      </w:r>
      <w:r w:rsidRPr="009D1A0E">
        <w:rPr>
          <w:i/>
          <w:color w:val="000000" w:themeColor="text1"/>
        </w:rPr>
        <w:t>Green Vehicle Guide</w:t>
      </w:r>
      <w:r w:rsidRPr="009D1A0E">
        <w:rPr>
          <w:color w:val="000000" w:themeColor="text1"/>
        </w:rPr>
        <w:t>, Environmental Protection Agency, 5 Dec. 2017, www.epa.gov/greenvehicles/hydrogen-fuel-cell-vehicles.</w:t>
      </w:r>
    </w:p>
    <w:p w14:paraId="6B5CD71B" w14:textId="61E02A30" w:rsidR="00AC66D9" w:rsidRPr="007D44DB" w:rsidRDefault="00AC66D9" w:rsidP="00AC66D9">
      <w:pPr>
        <w:spacing w:line="480" w:lineRule="auto"/>
        <w:ind w:left="720" w:hanging="720"/>
        <w:rPr>
          <w:color w:val="000000" w:themeColor="text1"/>
        </w:rPr>
      </w:pPr>
      <w:r w:rsidRPr="00D234CD">
        <w:rPr>
          <w:rFonts w:eastAsia="Arial"/>
          <w:color w:val="000000" w:themeColor="text1"/>
        </w:rPr>
        <w:t>Johnson, N</w:t>
      </w:r>
      <w:r w:rsidR="00673C8A" w:rsidRPr="00D234CD">
        <w:rPr>
          <w:rFonts w:eastAsia="Arial"/>
          <w:color w:val="000000" w:themeColor="text1"/>
        </w:rPr>
        <w:t>ils</w:t>
      </w:r>
      <w:r w:rsidR="007C545F" w:rsidRPr="00D234CD">
        <w:rPr>
          <w:rFonts w:eastAsia="Arial"/>
          <w:color w:val="000000" w:themeColor="text1"/>
        </w:rPr>
        <w:t>,</w:t>
      </w:r>
      <w:r w:rsidRPr="00D234CD">
        <w:rPr>
          <w:rFonts w:eastAsia="Arial"/>
          <w:color w:val="000000" w:themeColor="text1"/>
        </w:rPr>
        <w:t xml:space="preserve"> </w:t>
      </w:r>
      <w:r w:rsidR="00673C8A" w:rsidRPr="00D234CD">
        <w:rPr>
          <w:rFonts w:eastAsia="Arial"/>
          <w:color w:val="000000" w:themeColor="text1"/>
        </w:rPr>
        <w:t>and</w:t>
      </w:r>
      <w:r w:rsidRPr="00D234CD">
        <w:rPr>
          <w:rFonts w:eastAsia="Arial"/>
          <w:color w:val="000000" w:themeColor="text1"/>
        </w:rPr>
        <w:t xml:space="preserve"> </w:t>
      </w:r>
      <w:r w:rsidR="00673C8A" w:rsidRPr="00D234CD">
        <w:rPr>
          <w:rFonts w:eastAsia="Arial"/>
          <w:color w:val="000000" w:themeColor="text1"/>
        </w:rPr>
        <w:t xml:space="preserve">Joan </w:t>
      </w:r>
      <w:r w:rsidRPr="00D234CD">
        <w:rPr>
          <w:rFonts w:eastAsia="Arial"/>
          <w:color w:val="000000" w:themeColor="text1"/>
        </w:rPr>
        <w:t>Ogden</w:t>
      </w:r>
      <w:r w:rsidR="00673C8A" w:rsidRPr="00D234CD">
        <w:rPr>
          <w:rFonts w:eastAsia="Arial"/>
          <w:color w:val="000000" w:themeColor="text1"/>
        </w:rPr>
        <w:t xml:space="preserve">. </w:t>
      </w:r>
      <w:r w:rsidR="007D44DB" w:rsidRPr="00D234CD">
        <w:rPr>
          <w:rFonts w:eastAsia="Arial"/>
          <w:color w:val="000000" w:themeColor="text1"/>
        </w:rPr>
        <w:t>“</w:t>
      </w:r>
      <w:r w:rsidRPr="00D234CD">
        <w:rPr>
          <w:rFonts w:eastAsia="Arial"/>
          <w:color w:val="000000" w:themeColor="text1"/>
        </w:rPr>
        <w:t>A Spatially-Explicit Optimization Model for Long-Term Hydrogen Pipeline Planning</w:t>
      </w:r>
      <w:r w:rsidR="007D44DB" w:rsidRPr="00D234CD">
        <w:rPr>
          <w:rFonts w:eastAsia="Arial"/>
          <w:color w:val="000000" w:themeColor="text1"/>
        </w:rPr>
        <w:t>”</w:t>
      </w:r>
      <w:r w:rsidRPr="00D234CD">
        <w:rPr>
          <w:rFonts w:eastAsia="Arial"/>
          <w:color w:val="000000" w:themeColor="text1"/>
        </w:rPr>
        <w:t xml:space="preserve">. </w:t>
      </w:r>
      <w:r w:rsidRPr="00D234CD">
        <w:rPr>
          <w:rFonts w:eastAsia="Arial"/>
          <w:i/>
          <w:color w:val="000000" w:themeColor="text1"/>
        </w:rPr>
        <w:t>International Journal of Hydrogen Energy</w:t>
      </w:r>
      <w:r w:rsidRPr="00D234CD">
        <w:rPr>
          <w:rFonts w:eastAsia="Arial"/>
          <w:color w:val="000000" w:themeColor="text1"/>
        </w:rPr>
        <w:t xml:space="preserve">, </w:t>
      </w:r>
      <w:r w:rsidR="00ED0D36" w:rsidRPr="00D234CD">
        <w:rPr>
          <w:rFonts w:eastAsia="Arial"/>
          <w:color w:val="000000" w:themeColor="text1"/>
        </w:rPr>
        <w:t>Mar</w:t>
      </w:r>
      <w:r w:rsidR="007D44DB" w:rsidRPr="00D234CD">
        <w:rPr>
          <w:rFonts w:eastAsia="Arial"/>
          <w:color w:val="000000" w:themeColor="text1"/>
        </w:rPr>
        <w:t>. 201</w:t>
      </w:r>
      <w:r w:rsidR="00ED0D36" w:rsidRPr="00D234CD">
        <w:rPr>
          <w:rFonts w:eastAsia="Arial"/>
          <w:color w:val="000000" w:themeColor="text1"/>
        </w:rPr>
        <w:t>2</w:t>
      </w:r>
      <w:r w:rsidR="007D44DB" w:rsidRPr="00D234CD">
        <w:rPr>
          <w:rFonts w:eastAsia="Arial"/>
          <w:color w:val="000000" w:themeColor="text1"/>
        </w:rPr>
        <w:t xml:space="preserve">, vol. </w:t>
      </w:r>
      <w:r w:rsidRPr="00D234CD">
        <w:rPr>
          <w:rFonts w:eastAsia="Arial"/>
          <w:iCs/>
          <w:color w:val="000000" w:themeColor="text1"/>
        </w:rPr>
        <w:t>37</w:t>
      </w:r>
      <w:r w:rsidRPr="00D234CD">
        <w:rPr>
          <w:rFonts w:eastAsia="Arial"/>
          <w:color w:val="000000" w:themeColor="text1"/>
        </w:rPr>
        <w:t xml:space="preserve">, </w:t>
      </w:r>
      <w:r w:rsidR="007D44DB" w:rsidRPr="00D234CD">
        <w:rPr>
          <w:rFonts w:eastAsia="Arial"/>
          <w:color w:val="000000" w:themeColor="text1"/>
        </w:rPr>
        <w:t xml:space="preserve">no. </w:t>
      </w:r>
      <w:r w:rsidR="0090357E" w:rsidRPr="00D234CD">
        <w:rPr>
          <w:rFonts w:eastAsia="Arial"/>
          <w:color w:val="000000" w:themeColor="text1"/>
        </w:rPr>
        <w:t>6, 5421</w:t>
      </w:r>
      <w:r w:rsidRPr="00D234CD">
        <w:rPr>
          <w:rFonts w:eastAsia="Arial"/>
          <w:color w:val="000000" w:themeColor="text1"/>
        </w:rPr>
        <w:t>-5433. https://doi.org/10.1016/j.ijhydene.2011.08.109</w:t>
      </w:r>
      <w:r w:rsidR="007D44DB" w:rsidRPr="00D234CD">
        <w:rPr>
          <w:rFonts w:eastAsia="Arial"/>
          <w:color w:val="000000" w:themeColor="text1"/>
        </w:rPr>
        <w:t>.</w:t>
      </w:r>
    </w:p>
    <w:p w14:paraId="32ADC50F" w14:textId="0EC857EA" w:rsidR="00AC66D9" w:rsidRPr="009D1A0E" w:rsidRDefault="008C5652" w:rsidP="00DF70B0">
      <w:pPr>
        <w:tabs>
          <w:tab w:val="left" w:pos="3668"/>
        </w:tabs>
        <w:spacing w:line="480" w:lineRule="auto"/>
        <w:ind w:left="720" w:hanging="720"/>
        <w:rPr>
          <w:color w:val="000000" w:themeColor="text1"/>
        </w:rPr>
      </w:pPr>
      <w:r w:rsidRPr="009D1A0E">
        <w:rPr>
          <w:color w:val="000000" w:themeColor="text1"/>
        </w:rPr>
        <w:t xml:space="preserve">Romm, Joseph J. </w:t>
      </w:r>
      <w:r w:rsidR="00AF55D6" w:rsidRPr="009D1A0E">
        <w:rPr>
          <w:i/>
          <w:color w:val="000000" w:themeColor="text1"/>
        </w:rPr>
        <w:t>The Hype about Hydrogen: Fact and Fiction in the Race to Save the Climate</w:t>
      </w:r>
      <w:r w:rsidR="00AF55D6" w:rsidRPr="009D1A0E">
        <w:rPr>
          <w:color w:val="000000" w:themeColor="text1"/>
        </w:rPr>
        <w:t>. Island Press, 2013.</w:t>
      </w:r>
    </w:p>
    <w:sectPr w:rsidR="00AC66D9" w:rsidRPr="009D1A0E" w:rsidSect="00551314">
      <w:headerReference w:type="even" r:id="rId28"/>
      <w:headerReference w:type="default" r:id="rId29"/>
      <w:footerReference w:type="even" r:id="rId30"/>
      <w:footerReference w:type="default" r:id="rId31"/>
      <w:headerReference w:type="first" r:id="rId32"/>
      <w:footerReference w:type="first" r:id="rId33"/>
      <w:type w:val="continuous"/>
      <w:pgSz w:w="12240" w:h="15840"/>
      <w:pgMar w:top="1278" w:right="1170" w:bottom="774"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186D0" w14:textId="77777777" w:rsidR="00116113" w:rsidRDefault="00116113">
      <w:r>
        <w:separator/>
      </w:r>
    </w:p>
  </w:endnote>
  <w:endnote w:type="continuationSeparator" w:id="0">
    <w:p w14:paraId="37221AC6" w14:textId="77777777" w:rsidR="00116113" w:rsidRDefault="00116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Courier">
    <w:panose1 w:val="00000000000000000000"/>
    <w:charset w:val="00"/>
    <w:family w:val="auto"/>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0444A" w14:textId="77777777" w:rsidR="00CA5DFF" w:rsidRDefault="00CA5DFF">
    <w:pPr>
      <w:widowControl w:val="0"/>
      <w:pBdr>
        <w:top w:val="nil"/>
        <w:left w:val="nil"/>
        <w:bottom w:val="nil"/>
        <w:right w:val="nil"/>
        <w:between w:val="nil"/>
      </w:pBdr>
      <w:tabs>
        <w:tab w:val="center" w:pos="4680"/>
        <w:tab w:val="right" w:pos="9360"/>
      </w:tabs>
      <w:rPr>
        <w:rFonts w:ascii="Courier" w:eastAsia="Courier" w:hAnsi="Courier" w:cs="Courie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C65C3" w14:textId="3E215ABF" w:rsidR="009C4A8F" w:rsidRPr="009F486A" w:rsidRDefault="009F486A" w:rsidP="009F486A">
    <w:pPr>
      <w:pBdr>
        <w:top w:val="nil"/>
        <w:left w:val="nil"/>
        <w:bottom w:val="nil"/>
        <w:right w:val="nil"/>
        <w:between w:val="nil"/>
      </w:pBdr>
      <w:tabs>
        <w:tab w:val="right" w:pos="9360"/>
      </w:tabs>
      <w:ind w:left="1890" w:hanging="1890"/>
      <w:rPr>
        <w:rFonts w:asciiTheme="majorHAnsi" w:hAnsiTheme="majorHAnsi" w:cstheme="majorHAnsi"/>
        <w:sz w:val="20"/>
        <w:szCs w:val="20"/>
      </w:rPr>
    </w:pPr>
    <w:r w:rsidRPr="009F486A">
      <w:rPr>
        <w:rFonts w:asciiTheme="majorHAnsi" w:hAnsiTheme="majorHAnsi" w:cstheme="majorHAnsi"/>
        <w:sz w:val="20"/>
        <w:szCs w:val="20"/>
      </w:rPr>
      <w:t xml:space="preserve">CC BY Coastline Library - Revised </w:t>
    </w:r>
    <w:r w:rsidR="006A2E95">
      <w:rPr>
        <w:rFonts w:asciiTheme="majorHAnsi" w:hAnsiTheme="majorHAnsi" w:cstheme="majorHAnsi"/>
        <w:sz w:val="20"/>
        <w:szCs w:val="20"/>
      </w:rPr>
      <w:t>SP</w:t>
    </w:r>
    <w:r w:rsidRPr="009F486A">
      <w:rPr>
        <w:rFonts w:asciiTheme="majorHAnsi" w:hAnsiTheme="majorHAnsi" w:cstheme="majorHAnsi"/>
        <w:sz w:val="20"/>
        <w:szCs w:val="20"/>
      </w:rPr>
      <w:t>202</w:t>
    </w:r>
    <w:r w:rsidR="00107E4E">
      <w:rPr>
        <w:rFonts w:asciiTheme="majorHAnsi" w:hAnsiTheme="majorHAnsi" w:cstheme="majorHAnsi"/>
        <w:sz w:val="20"/>
        <w:szCs w:val="20"/>
      </w:rPr>
      <w:t>2</w:t>
    </w:r>
    <w:r w:rsidRPr="009F486A">
      <w:rPr>
        <w:rFonts w:asciiTheme="majorHAnsi" w:hAnsiTheme="majorHAnsi" w:cstheme="majorHAnsi"/>
        <w:sz w:val="20"/>
        <w:szCs w:val="20"/>
      </w:rPr>
      <w:tab/>
      <w:t xml:space="preserve"> </w:t>
    </w:r>
    <w:r w:rsidRPr="009F486A">
      <w:rPr>
        <w:rFonts w:asciiTheme="majorHAnsi" w:hAnsiTheme="majorHAnsi" w:cstheme="majorHAnsi"/>
        <w:sz w:val="20"/>
        <w:szCs w:val="20"/>
      </w:rPr>
      <w:fldChar w:fldCharType="begin"/>
    </w:r>
    <w:r w:rsidRPr="009F486A">
      <w:rPr>
        <w:rFonts w:asciiTheme="majorHAnsi" w:hAnsiTheme="majorHAnsi" w:cstheme="majorHAnsi"/>
        <w:sz w:val="20"/>
        <w:szCs w:val="20"/>
      </w:rPr>
      <w:instrText>PAGE</w:instrText>
    </w:r>
    <w:r w:rsidRPr="009F486A">
      <w:rPr>
        <w:rFonts w:asciiTheme="majorHAnsi" w:hAnsiTheme="majorHAnsi" w:cstheme="majorHAnsi"/>
        <w:sz w:val="20"/>
        <w:szCs w:val="20"/>
      </w:rPr>
      <w:fldChar w:fldCharType="separate"/>
    </w:r>
    <w:r w:rsidRPr="009F486A">
      <w:rPr>
        <w:rFonts w:asciiTheme="majorHAnsi" w:hAnsiTheme="majorHAnsi" w:cstheme="majorHAnsi"/>
        <w:sz w:val="20"/>
        <w:szCs w:val="20"/>
      </w:rPr>
      <w:t>1</w:t>
    </w:r>
    <w:r w:rsidRPr="009F486A">
      <w:rPr>
        <w:rFonts w:asciiTheme="majorHAnsi" w:hAnsiTheme="majorHAnsi" w:cstheme="majorHAnsi"/>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9E6F8" w14:textId="77777777" w:rsidR="00CA5DFF" w:rsidRDefault="00CA5DFF">
    <w:pPr>
      <w:widowControl w:val="0"/>
      <w:pBdr>
        <w:top w:val="nil"/>
        <w:left w:val="nil"/>
        <w:bottom w:val="nil"/>
        <w:right w:val="nil"/>
        <w:between w:val="nil"/>
      </w:pBdr>
      <w:tabs>
        <w:tab w:val="center" w:pos="4680"/>
        <w:tab w:val="right" w:pos="9360"/>
      </w:tabs>
      <w:rPr>
        <w:rFonts w:ascii="Courier" w:eastAsia="Courier" w:hAnsi="Courier" w:cs="Courie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CFEDF" w14:textId="77777777" w:rsidR="00116113" w:rsidRDefault="00116113">
      <w:r>
        <w:separator/>
      </w:r>
    </w:p>
  </w:footnote>
  <w:footnote w:type="continuationSeparator" w:id="0">
    <w:p w14:paraId="24B208AE" w14:textId="77777777" w:rsidR="00116113" w:rsidRDefault="001161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0B99B" w14:textId="77777777" w:rsidR="00CA5DFF" w:rsidRDefault="00CA5DFF">
    <w:pPr>
      <w:widowControl w:val="0"/>
      <w:pBdr>
        <w:top w:val="nil"/>
        <w:left w:val="nil"/>
        <w:bottom w:val="nil"/>
        <w:right w:val="nil"/>
        <w:between w:val="nil"/>
      </w:pBdr>
      <w:tabs>
        <w:tab w:val="center" w:pos="4680"/>
        <w:tab w:val="right" w:pos="9360"/>
      </w:tabs>
      <w:rPr>
        <w:rFonts w:ascii="Courier" w:eastAsia="Courier" w:hAnsi="Courier" w:cs="Courie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7417F" w14:textId="77777777" w:rsidR="00CA5DFF" w:rsidRDefault="00CA5DFF">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A4D59" w14:textId="77777777" w:rsidR="00CA5DFF" w:rsidRDefault="00CA5DFF">
    <w:pPr>
      <w:widowControl w:val="0"/>
      <w:pBdr>
        <w:top w:val="nil"/>
        <w:left w:val="nil"/>
        <w:bottom w:val="nil"/>
        <w:right w:val="nil"/>
        <w:between w:val="nil"/>
      </w:pBdr>
      <w:tabs>
        <w:tab w:val="center" w:pos="4680"/>
        <w:tab w:val="right" w:pos="9360"/>
      </w:tabs>
      <w:rPr>
        <w:rFonts w:ascii="Courier" w:eastAsia="Courier" w:hAnsi="Courier" w:cs="Courie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B75ADF"/>
    <w:multiLevelType w:val="hybridMultilevel"/>
    <w:tmpl w:val="9C04D186"/>
    <w:lvl w:ilvl="0" w:tplc="92C292EC">
      <w:start w:val="1"/>
      <w:numFmt w:val="bullet"/>
      <w:lvlText w:val=""/>
      <w:lvlJc w:val="left"/>
      <w:pPr>
        <w:ind w:left="720" w:hanging="360"/>
      </w:pPr>
      <w:rPr>
        <w:rFonts w:ascii="Symbol" w:hAnsi="Symbol" w:hint="default"/>
        <w:color w:val="548DD4" w:themeColor="tex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0950AF"/>
    <w:multiLevelType w:val="hybridMultilevel"/>
    <w:tmpl w:val="15E8D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AA290C"/>
    <w:multiLevelType w:val="hybridMultilevel"/>
    <w:tmpl w:val="CF7E9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D34322"/>
    <w:multiLevelType w:val="hybridMultilevel"/>
    <w:tmpl w:val="595690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CB8384B"/>
    <w:multiLevelType w:val="multilevel"/>
    <w:tmpl w:val="CE5ACBE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33B73F34"/>
    <w:multiLevelType w:val="hybridMultilevel"/>
    <w:tmpl w:val="F654A3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9870C0"/>
    <w:multiLevelType w:val="hybridMultilevel"/>
    <w:tmpl w:val="78CA5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807B29"/>
    <w:multiLevelType w:val="multilevel"/>
    <w:tmpl w:val="71AA0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B56BFC"/>
    <w:multiLevelType w:val="hybridMultilevel"/>
    <w:tmpl w:val="FDECE8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7F3CF2"/>
    <w:multiLevelType w:val="hybridMultilevel"/>
    <w:tmpl w:val="B2A059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BD123D"/>
    <w:multiLevelType w:val="multilevel"/>
    <w:tmpl w:val="C7B86A78"/>
    <w:lvl w:ilvl="0">
      <w:start w:val="1"/>
      <w:numFmt w:val="bullet"/>
      <w:lvlText w:val="●"/>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E9C6C1A"/>
    <w:multiLevelType w:val="multilevel"/>
    <w:tmpl w:val="E086EED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4" w15:restartNumberingAfterBreak="0">
    <w:nsid w:val="536D42DF"/>
    <w:multiLevelType w:val="hybridMultilevel"/>
    <w:tmpl w:val="8D6E24F6"/>
    <w:lvl w:ilvl="0" w:tplc="62FCD0D6">
      <w:start w:val="1"/>
      <w:numFmt w:val="bullet"/>
      <w:lvlText w:val="o"/>
      <w:lvlJc w:val="left"/>
      <w:pPr>
        <w:ind w:left="900" w:hanging="360"/>
      </w:pPr>
      <w:rPr>
        <w:rFonts w:ascii="Courier New" w:hAnsi="Courier New" w:cs="Courier New" w:hint="default"/>
        <w:color w:val="1F497D" w:themeColor="text2"/>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15:restartNumberingAfterBreak="0">
    <w:nsid w:val="64DF78AE"/>
    <w:multiLevelType w:val="hybridMultilevel"/>
    <w:tmpl w:val="92CC31C6"/>
    <w:lvl w:ilvl="0" w:tplc="D63686FA">
      <w:start w:val="1"/>
      <w:numFmt w:val="bullet"/>
      <w:lvlText w:val="o"/>
      <w:lvlJc w:val="left"/>
      <w:pPr>
        <w:ind w:left="720" w:hanging="360"/>
      </w:pPr>
      <w:rPr>
        <w:rFonts w:ascii="Courier New" w:hAnsi="Courier New" w:cs="Courier New" w:hint="default"/>
        <w:color w:val="548DD4" w:themeColor="tex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884EAE"/>
    <w:multiLevelType w:val="multilevel"/>
    <w:tmpl w:val="38966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6B2E7B"/>
    <w:multiLevelType w:val="hybridMultilevel"/>
    <w:tmpl w:val="DD9EA286"/>
    <w:lvl w:ilvl="0" w:tplc="0409000F">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8" w15:restartNumberingAfterBreak="0">
    <w:nsid w:val="7AEA35AA"/>
    <w:multiLevelType w:val="multilevel"/>
    <w:tmpl w:val="E26ABF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13"/>
  </w:num>
  <w:num w:numId="3">
    <w:abstractNumId w:val="18"/>
  </w:num>
  <w:num w:numId="4">
    <w:abstractNumId w:val="12"/>
  </w:num>
  <w:num w:numId="5">
    <w:abstractNumId w:val="2"/>
  </w:num>
  <w:num w:numId="6">
    <w:abstractNumId w:val="15"/>
  </w:num>
  <w:num w:numId="7">
    <w:abstractNumId w:val="14"/>
  </w:num>
  <w:num w:numId="8">
    <w:abstractNumId w:val="8"/>
  </w:num>
  <w:num w:numId="9">
    <w:abstractNumId w:val="3"/>
  </w:num>
  <w:num w:numId="10">
    <w:abstractNumId w:val="5"/>
  </w:num>
  <w:num w:numId="11">
    <w:abstractNumId w:val="11"/>
  </w:num>
  <w:num w:numId="12">
    <w:abstractNumId w:val="4"/>
  </w:num>
  <w:num w:numId="13">
    <w:abstractNumId w:val="0"/>
  </w:num>
  <w:num w:numId="14">
    <w:abstractNumId w:val="1"/>
  </w:num>
  <w:num w:numId="15">
    <w:abstractNumId w:val="9"/>
  </w:num>
  <w:num w:numId="16">
    <w:abstractNumId w:val="16"/>
  </w:num>
  <w:num w:numId="17">
    <w:abstractNumId w:val="7"/>
  </w:num>
  <w:num w:numId="18">
    <w:abstractNumId w:val="17"/>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DFF"/>
    <w:rsid w:val="0000102E"/>
    <w:rsid w:val="000028DC"/>
    <w:rsid w:val="00002E48"/>
    <w:rsid w:val="000044A1"/>
    <w:rsid w:val="00004595"/>
    <w:rsid w:val="00005FBE"/>
    <w:rsid w:val="000061E7"/>
    <w:rsid w:val="00010B4D"/>
    <w:rsid w:val="00010DF7"/>
    <w:rsid w:val="000113C4"/>
    <w:rsid w:val="00013F73"/>
    <w:rsid w:val="00014740"/>
    <w:rsid w:val="00022217"/>
    <w:rsid w:val="00025884"/>
    <w:rsid w:val="000309CB"/>
    <w:rsid w:val="000370DF"/>
    <w:rsid w:val="000376F8"/>
    <w:rsid w:val="00041230"/>
    <w:rsid w:val="00042A68"/>
    <w:rsid w:val="00043BCC"/>
    <w:rsid w:val="000460B9"/>
    <w:rsid w:val="00047263"/>
    <w:rsid w:val="00052F9B"/>
    <w:rsid w:val="000559AA"/>
    <w:rsid w:val="00056FEB"/>
    <w:rsid w:val="00060024"/>
    <w:rsid w:val="000634C4"/>
    <w:rsid w:val="0006527F"/>
    <w:rsid w:val="00070906"/>
    <w:rsid w:val="00071BDE"/>
    <w:rsid w:val="00073281"/>
    <w:rsid w:val="00074370"/>
    <w:rsid w:val="00081A48"/>
    <w:rsid w:val="0008384A"/>
    <w:rsid w:val="00086E5A"/>
    <w:rsid w:val="00087257"/>
    <w:rsid w:val="00087DEB"/>
    <w:rsid w:val="000903AE"/>
    <w:rsid w:val="000905F6"/>
    <w:rsid w:val="00093171"/>
    <w:rsid w:val="00094B15"/>
    <w:rsid w:val="00095065"/>
    <w:rsid w:val="000A014F"/>
    <w:rsid w:val="000A31E6"/>
    <w:rsid w:val="000A3B1A"/>
    <w:rsid w:val="000A4686"/>
    <w:rsid w:val="000A483C"/>
    <w:rsid w:val="000A5F2D"/>
    <w:rsid w:val="000B34EB"/>
    <w:rsid w:val="000B5534"/>
    <w:rsid w:val="000B747B"/>
    <w:rsid w:val="000B7A2C"/>
    <w:rsid w:val="000C4DB1"/>
    <w:rsid w:val="000C5236"/>
    <w:rsid w:val="000C5612"/>
    <w:rsid w:val="000D5A2A"/>
    <w:rsid w:val="000D78F1"/>
    <w:rsid w:val="000E4F6A"/>
    <w:rsid w:val="000E76FE"/>
    <w:rsid w:val="000F1F65"/>
    <w:rsid w:val="00100D45"/>
    <w:rsid w:val="001047BD"/>
    <w:rsid w:val="00106CDA"/>
    <w:rsid w:val="00107E4E"/>
    <w:rsid w:val="0011574F"/>
    <w:rsid w:val="00116113"/>
    <w:rsid w:val="00120E2F"/>
    <w:rsid w:val="001220C5"/>
    <w:rsid w:val="0012220B"/>
    <w:rsid w:val="00124B6D"/>
    <w:rsid w:val="00125F05"/>
    <w:rsid w:val="001261E1"/>
    <w:rsid w:val="00126A8E"/>
    <w:rsid w:val="00133AA5"/>
    <w:rsid w:val="00141382"/>
    <w:rsid w:val="00144E40"/>
    <w:rsid w:val="0014550C"/>
    <w:rsid w:val="0015061A"/>
    <w:rsid w:val="00152173"/>
    <w:rsid w:val="00152E8B"/>
    <w:rsid w:val="001532A7"/>
    <w:rsid w:val="001545F0"/>
    <w:rsid w:val="001556E6"/>
    <w:rsid w:val="001559DF"/>
    <w:rsid w:val="0016784B"/>
    <w:rsid w:val="0017401A"/>
    <w:rsid w:val="00177052"/>
    <w:rsid w:val="00177C7A"/>
    <w:rsid w:val="00186AD0"/>
    <w:rsid w:val="00196D9A"/>
    <w:rsid w:val="001A15E2"/>
    <w:rsid w:val="001A3160"/>
    <w:rsid w:val="001A390E"/>
    <w:rsid w:val="001A74B1"/>
    <w:rsid w:val="001C072B"/>
    <w:rsid w:val="001C2DD7"/>
    <w:rsid w:val="001C2FCB"/>
    <w:rsid w:val="001C2FCF"/>
    <w:rsid w:val="001C35EC"/>
    <w:rsid w:val="001C4389"/>
    <w:rsid w:val="001D0CC2"/>
    <w:rsid w:val="001D44DE"/>
    <w:rsid w:val="001D5B72"/>
    <w:rsid w:val="001D6C0D"/>
    <w:rsid w:val="001E21A5"/>
    <w:rsid w:val="001E3145"/>
    <w:rsid w:val="001E35B2"/>
    <w:rsid w:val="001E7001"/>
    <w:rsid w:val="001F0332"/>
    <w:rsid w:val="001F3FB7"/>
    <w:rsid w:val="001F5F1C"/>
    <w:rsid w:val="001F7AC8"/>
    <w:rsid w:val="00203077"/>
    <w:rsid w:val="00206018"/>
    <w:rsid w:val="002103CF"/>
    <w:rsid w:val="00210F0B"/>
    <w:rsid w:val="0021525B"/>
    <w:rsid w:val="0023002B"/>
    <w:rsid w:val="00233995"/>
    <w:rsid w:val="00236FC5"/>
    <w:rsid w:val="00242404"/>
    <w:rsid w:val="002438AE"/>
    <w:rsid w:val="002444F6"/>
    <w:rsid w:val="00260206"/>
    <w:rsid w:val="0026197D"/>
    <w:rsid w:val="002647A0"/>
    <w:rsid w:val="00265F28"/>
    <w:rsid w:val="00272BD0"/>
    <w:rsid w:val="00272CE0"/>
    <w:rsid w:val="002734E7"/>
    <w:rsid w:val="00273867"/>
    <w:rsid w:val="00277C21"/>
    <w:rsid w:val="00277F16"/>
    <w:rsid w:val="0028120C"/>
    <w:rsid w:val="002815AA"/>
    <w:rsid w:val="00291287"/>
    <w:rsid w:val="002921FF"/>
    <w:rsid w:val="00292EDA"/>
    <w:rsid w:val="00294C32"/>
    <w:rsid w:val="0029673F"/>
    <w:rsid w:val="002A7235"/>
    <w:rsid w:val="002B05F9"/>
    <w:rsid w:val="002B0CAF"/>
    <w:rsid w:val="002B29B0"/>
    <w:rsid w:val="002B3C4B"/>
    <w:rsid w:val="002C2BBB"/>
    <w:rsid w:val="002C41F8"/>
    <w:rsid w:val="002C58C6"/>
    <w:rsid w:val="002C7248"/>
    <w:rsid w:val="002C779E"/>
    <w:rsid w:val="002D00C4"/>
    <w:rsid w:val="002D0A3B"/>
    <w:rsid w:val="002D296A"/>
    <w:rsid w:val="002D383D"/>
    <w:rsid w:val="002D4915"/>
    <w:rsid w:val="002D4F08"/>
    <w:rsid w:val="002D5DE7"/>
    <w:rsid w:val="002D7872"/>
    <w:rsid w:val="002E3E6C"/>
    <w:rsid w:val="002F1E69"/>
    <w:rsid w:val="002F2A10"/>
    <w:rsid w:val="002F479E"/>
    <w:rsid w:val="002F6E02"/>
    <w:rsid w:val="0030219E"/>
    <w:rsid w:val="003045F2"/>
    <w:rsid w:val="003061FB"/>
    <w:rsid w:val="00311600"/>
    <w:rsid w:val="00311979"/>
    <w:rsid w:val="00313D35"/>
    <w:rsid w:val="00316735"/>
    <w:rsid w:val="00322104"/>
    <w:rsid w:val="00327C35"/>
    <w:rsid w:val="0033155E"/>
    <w:rsid w:val="00332106"/>
    <w:rsid w:val="003358BE"/>
    <w:rsid w:val="00335C82"/>
    <w:rsid w:val="00343337"/>
    <w:rsid w:val="00346004"/>
    <w:rsid w:val="0034625B"/>
    <w:rsid w:val="00347007"/>
    <w:rsid w:val="003517EF"/>
    <w:rsid w:val="00352429"/>
    <w:rsid w:val="00352489"/>
    <w:rsid w:val="00356DC6"/>
    <w:rsid w:val="00356DCE"/>
    <w:rsid w:val="0035726D"/>
    <w:rsid w:val="0035765A"/>
    <w:rsid w:val="00360ABB"/>
    <w:rsid w:val="0036273B"/>
    <w:rsid w:val="003628AA"/>
    <w:rsid w:val="00362F30"/>
    <w:rsid w:val="00366958"/>
    <w:rsid w:val="00371C4F"/>
    <w:rsid w:val="00375C46"/>
    <w:rsid w:val="0037774A"/>
    <w:rsid w:val="00377FF1"/>
    <w:rsid w:val="00384EAF"/>
    <w:rsid w:val="00384F33"/>
    <w:rsid w:val="003917D1"/>
    <w:rsid w:val="00391E41"/>
    <w:rsid w:val="003947C6"/>
    <w:rsid w:val="003A3BDD"/>
    <w:rsid w:val="003A566F"/>
    <w:rsid w:val="003A794B"/>
    <w:rsid w:val="003B085C"/>
    <w:rsid w:val="003B1059"/>
    <w:rsid w:val="003B4045"/>
    <w:rsid w:val="003B4166"/>
    <w:rsid w:val="003C3555"/>
    <w:rsid w:val="003C3E32"/>
    <w:rsid w:val="003C4D31"/>
    <w:rsid w:val="003D6B6D"/>
    <w:rsid w:val="003E6A94"/>
    <w:rsid w:val="003F1E9D"/>
    <w:rsid w:val="003F66A9"/>
    <w:rsid w:val="0040020F"/>
    <w:rsid w:val="004009FE"/>
    <w:rsid w:val="00403287"/>
    <w:rsid w:val="0040329C"/>
    <w:rsid w:val="004045DF"/>
    <w:rsid w:val="0040631D"/>
    <w:rsid w:val="00415237"/>
    <w:rsid w:val="00415BFC"/>
    <w:rsid w:val="00424418"/>
    <w:rsid w:val="00424C1F"/>
    <w:rsid w:val="00426CEA"/>
    <w:rsid w:val="004279B0"/>
    <w:rsid w:val="00427F1F"/>
    <w:rsid w:val="00430B02"/>
    <w:rsid w:val="00432AAD"/>
    <w:rsid w:val="00432EB1"/>
    <w:rsid w:val="00433B9B"/>
    <w:rsid w:val="004420DF"/>
    <w:rsid w:val="00442285"/>
    <w:rsid w:val="00443AAE"/>
    <w:rsid w:val="00443E4E"/>
    <w:rsid w:val="00445307"/>
    <w:rsid w:val="0045583B"/>
    <w:rsid w:val="004558AB"/>
    <w:rsid w:val="0045629A"/>
    <w:rsid w:val="00457B1C"/>
    <w:rsid w:val="00460F42"/>
    <w:rsid w:val="00470E4A"/>
    <w:rsid w:val="00471F85"/>
    <w:rsid w:val="004746FB"/>
    <w:rsid w:val="00476CC4"/>
    <w:rsid w:val="00481A24"/>
    <w:rsid w:val="00486516"/>
    <w:rsid w:val="00487CEA"/>
    <w:rsid w:val="00491094"/>
    <w:rsid w:val="004939F4"/>
    <w:rsid w:val="00493E6E"/>
    <w:rsid w:val="004945BE"/>
    <w:rsid w:val="0049685B"/>
    <w:rsid w:val="004A14E0"/>
    <w:rsid w:val="004A2D46"/>
    <w:rsid w:val="004A4BE4"/>
    <w:rsid w:val="004A702E"/>
    <w:rsid w:val="004B22E9"/>
    <w:rsid w:val="004B3912"/>
    <w:rsid w:val="004B465B"/>
    <w:rsid w:val="004B564C"/>
    <w:rsid w:val="004D11E3"/>
    <w:rsid w:val="004D1A36"/>
    <w:rsid w:val="004D2F62"/>
    <w:rsid w:val="004D5278"/>
    <w:rsid w:val="004E17B4"/>
    <w:rsid w:val="004E1876"/>
    <w:rsid w:val="004E3CF1"/>
    <w:rsid w:val="004E4523"/>
    <w:rsid w:val="004F7BAB"/>
    <w:rsid w:val="00503A62"/>
    <w:rsid w:val="00505922"/>
    <w:rsid w:val="00506DE5"/>
    <w:rsid w:val="00511A8F"/>
    <w:rsid w:val="0051366D"/>
    <w:rsid w:val="00515EFB"/>
    <w:rsid w:val="005168A6"/>
    <w:rsid w:val="00516DE9"/>
    <w:rsid w:val="0052303C"/>
    <w:rsid w:val="00523044"/>
    <w:rsid w:val="005241CC"/>
    <w:rsid w:val="00527431"/>
    <w:rsid w:val="00530B13"/>
    <w:rsid w:val="00533E61"/>
    <w:rsid w:val="00535265"/>
    <w:rsid w:val="00535734"/>
    <w:rsid w:val="00540410"/>
    <w:rsid w:val="00540523"/>
    <w:rsid w:val="00546FF1"/>
    <w:rsid w:val="00547C72"/>
    <w:rsid w:val="00551314"/>
    <w:rsid w:val="00551DEB"/>
    <w:rsid w:val="005568A9"/>
    <w:rsid w:val="00561CC0"/>
    <w:rsid w:val="0056297B"/>
    <w:rsid w:val="005646E0"/>
    <w:rsid w:val="00565478"/>
    <w:rsid w:val="0056684A"/>
    <w:rsid w:val="00566D05"/>
    <w:rsid w:val="005705B7"/>
    <w:rsid w:val="00573DF6"/>
    <w:rsid w:val="00583050"/>
    <w:rsid w:val="00585561"/>
    <w:rsid w:val="00586278"/>
    <w:rsid w:val="0058672D"/>
    <w:rsid w:val="00591C2B"/>
    <w:rsid w:val="005A060B"/>
    <w:rsid w:val="005A1219"/>
    <w:rsid w:val="005A20A2"/>
    <w:rsid w:val="005A2FFF"/>
    <w:rsid w:val="005B2C66"/>
    <w:rsid w:val="005C1550"/>
    <w:rsid w:val="005C1DB0"/>
    <w:rsid w:val="005D2936"/>
    <w:rsid w:val="005D4E81"/>
    <w:rsid w:val="005D4F20"/>
    <w:rsid w:val="005D7E9A"/>
    <w:rsid w:val="005E04C7"/>
    <w:rsid w:val="005E247B"/>
    <w:rsid w:val="005E2855"/>
    <w:rsid w:val="005E39EF"/>
    <w:rsid w:val="006009E7"/>
    <w:rsid w:val="00601583"/>
    <w:rsid w:val="0060330C"/>
    <w:rsid w:val="00605C2C"/>
    <w:rsid w:val="006176D6"/>
    <w:rsid w:val="00631C71"/>
    <w:rsid w:val="006407A7"/>
    <w:rsid w:val="00644394"/>
    <w:rsid w:val="00647C93"/>
    <w:rsid w:val="0065008E"/>
    <w:rsid w:val="006520F0"/>
    <w:rsid w:val="00653B1A"/>
    <w:rsid w:val="00657562"/>
    <w:rsid w:val="00660BCD"/>
    <w:rsid w:val="006618BA"/>
    <w:rsid w:val="00662251"/>
    <w:rsid w:val="00665B01"/>
    <w:rsid w:val="0066622D"/>
    <w:rsid w:val="00670073"/>
    <w:rsid w:val="00673767"/>
    <w:rsid w:val="00673C8A"/>
    <w:rsid w:val="00675A3B"/>
    <w:rsid w:val="00683EE4"/>
    <w:rsid w:val="0068676B"/>
    <w:rsid w:val="006904EE"/>
    <w:rsid w:val="00691687"/>
    <w:rsid w:val="0069178A"/>
    <w:rsid w:val="00692F49"/>
    <w:rsid w:val="00693CDF"/>
    <w:rsid w:val="00694F5E"/>
    <w:rsid w:val="006961D7"/>
    <w:rsid w:val="006964EB"/>
    <w:rsid w:val="006A04A1"/>
    <w:rsid w:val="006A0CB9"/>
    <w:rsid w:val="006A2E95"/>
    <w:rsid w:val="006A3540"/>
    <w:rsid w:val="006A3633"/>
    <w:rsid w:val="006A5A59"/>
    <w:rsid w:val="006B0567"/>
    <w:rsid w:val="006B27F6"/>
    <w:rsid w:val="006B31D9"/>
    <w:rsid w:val="006B32F4"/>
    <w:rsid w:val="006B33CE"/>
    <w:rsid w:val="006B6C5E"/>
    <w:rsid w:val="006C14F9"/>
    <w:rsid w:val="006C3E39"/>
    <w:rsid w:val="006C5371"/>
    <w:rsid w:val="006C5BF4"/>
    <w:rsid w:val="006D6034"/>
    <w:rsid w:val="006D6C32"/>
    <w:rsid w:val="006E1358"/>
    <w:rsid w:val="006E43A8"/>
    <w:rsid w:val="006F01F9"/>
    <w:rsid w:val="006F2326"/>
    <w:rsid w:val="006F68A3"/>
    <w:rsid w:val="007006D0"/>
    <w:rsid w:val="00705C37"/>
    <w:rsid w:val="00705F7A"/>
    <w:rsid w:val="00707626"/>
    <w:rsid w:val="00711883"/>
    <w:rsid w:val="00711EFA"/>
    <w:rsid w:val="00711F19"/>
    <w:rsid w:val="007130FA"/>
    <w:rsid w:val="00713E34"/>
    <w:rsid w:val="00721B35"/>
    <w:rsid w:val="007249D8"/>
    <w:rsid w:val="00725E60"/>
    <w:rsid w:val="007368AD"/>
    <w:rsid w:val="0074160C"/>
    <w:rsid w:val="00744469"/>
    <w:rsid w:val="00744B3F"/>
    <w:rsid w:val="00746B8E"/>
    <w:rsid w:val="00750B4B"/>
    <w:rsid w:val="00752464"/>
    <w:rsid w:val="007532B7"/>
    <w:rsid w:val="00756666"/>
    <w:rsid w:val="0075712D"/>
    <w:rsid w:val="00763037"/>
    <w:rsid w:val="00767040"/>
    <w:rsid w:val="00767EC3"/>
    <w:rsid w:val="00770FC4"/>
    <w:rsid w:val="00776720"/>
    <w:rsid w:val="00785ACD"/>
    <w:rsid w:val="007865E2"/>
    <w:rsid w:val="00787959"/>
    <w:rsid w:val="00791E16"/>
    <w:rsid w:val="00795326"/>
    <w:rsid w:val="00795ACC"/>
    <w:rsid w:val="007A4FAC"/>
    <w:rsid w:val="007B21F0"/>
    <w:rsid w:val="007B68B7"/>
    <w:rsid w:val="007C18AB"/>
    <w:rsid w:val="007C545F"/>
    <w:rsid w:val="007D44DB"/>
    <w:rsid w:val="007D5C20"/>
    <w:rsid w:val="007D6FE0"/>
    <w:rsid w:val="007E2F84"/>
    <w:rsid w:val="007E5BFE"/>
    <w:rsid w:val="007E7955"/>
    <w:rsid w:val="007F1F02"/>
    <w:rsid w:val="007F6D11"/>
    <w:rsid w:val="007F73CC"/>
    <w:rsid w:val="007F79C6"/>
    <w:rsid w:val="00801106"/>
    <w:rsid w:val="00802F23"/>
    <w:rsid w:val="0080396E"/>
    <w:rsid w:val="00807D2F"/>
    <w:rsid w:val="00815E5A"/>
    <w:rsid w:val="00816127"/>
    <w:rsid w:val="00817E05"/>
    <w:rsid w:val="008205E9"/>
    <w:rsid w:val="00821166"/>
    <w:rsid w:val="00830126"/>
    <w:rsid w:val="00831C4D"/>
    <w:rsid w:val="00837CF0"/>
    <w:rsid w:val="00841E61"/>
    <w:rsid w:val="00841F7A"/>
    <w:rsid w:val="00844C56"/>
    <w:rsid w:val="00845C18"/>
    <w:rsid w:val="0084603C"/>
    <w:rsid w:val="008469A0"/>
    <w:rsid w:val="00850D15"/>
    <w:rsid w:val="00850E7F"/>
    <w:rsid w:val="008541CD"/>
    <w:rsid w:val="008560FE"/>
    <w:rsid w:val="00862C04"/>
    <w:rsid w:val="00875EA0"/>
    <w:rsid w:val="00876DD0"/>
    <w:rsid w:val="008812A8"/>
    <w:rsid w:val="008834A1"/>
    <w:rsid w:val="00886517"/>
    <w:rsid w:val="00890B18"/>
    <w:rsid w:val="00890F14"/>
    <w:rsid w:val="00892D8C"/>
    <w:rsid w:val="0089433D"/>
    <w:rsid w:val="008952AC"/>
    <w:rsid w:val="008A3401"/>
    <w:rsid w:val="008A3C6A"/>
    <w:rsid w:val="008B2872"/>
    <w:rsid w:val="008B59C6"/>
    <w:rsid w:val="008C0084"/>
    <w:rsid w:val="008C34AB"/>
    <w:rsid w:val="008C4F5A"/>
    <w:rsid w:val="008C5652"/>
    <w:rsid w:val="008D0920"/>
    <w:rsid w:val="008D223E"/>
    <w:rsid w:val="008D4585"/>
    <w:rsid w:val="008D547C"/>
    <w:rsid w:val="008E0E62"/>
    <w:rsid w:val="008E2E60"/>
    <w:rsid w:val="008E2E71"/>
    <w:rsid w:val="008E577E"/>
    <w:rsid w:val="008E5848"/>
    <w:rsid w:val="008E66DA"/>
    <w:rsid w:val="008F2F55"/>
    <w:rsid w:val="008F522F"/>
    <w:rsid w:val="008F589C"/>
    <w:rsid w:val="008F58EE"/>
    <w:rsid w:val="00900690"/>
    <w:rsid w:val="00902E2F"/>
    <w:rsid w:val="0090357E"/>
    <w:rsid w:val="00904DB2"/>
    <w:rsid w:val="00916FD2"/>
    <w:rsid w:val="00924E5D"/>
    <w:rsid w:val="00925BAA"/>
    <w:rsid w:val="00925FB8"/>
    <w:rsid w:val="00934C04"/>
    <w:rsid w:val="00936D92"/>
    <w:rsid w:val="009374BA"/>
    <w:rsid w:val="009405B2"/>
    <w:rsid w:val="009408B8"/>
    <w:rsid w:val="00942164"/>
    <w:rsid w:val="00944BD4"/>
    <w:rsid w:val="0094548E"/>
    <w:rsid w:val="00945BAF"/>
    <w:rsid w:val="00947216"/>
    <w:rsid w:val="009537BB"/>
    <w:rsid w:val="009555CB"/>
    <w:rsid w:val="00960989"/>
    <w:rsid w:val="00961796"/>
    <w:rsid w:val="00962B9E"/>
    <w:rsid w:val="00962EB2"/>
    <w:rsid w:val="009721CD"/>
    <w:rsid w:val="009743BA"/>
    <w:rsid w:val="00975987"/>
    <w:rsid w:val="00981D72"/>
    <w:rsid w:val="00986A79"/>
    <w:rsid w:val="00991832"/>
    <w:rsid w:val="0099270D"/>
    <w:rsid w:val="009928E1"/>
    <w:rsid w:val="009A2AE0"/>
    <w:rsid w:val="009A45CB"/>
    <w:rsid w:val="009A5B47"/>
    <w:rsid w:val="009A5BA4"/>
    <w:rsid w:val="009A6592"/>
    <w:rsid w:val="009B25DA"/>
    <w:rsid w:val="009C127A"/>
    <w:rsid w:val="009C185C"/>
    <w:rsid w:val="009C309F"/>
    <w:rsid w:val="009C4A8F"/>
    <w:rsid w:val="009C62C0"/>
    <w:rsid w:val="009C74EF"/>
    <w:rsid w:val="009D1A0E"/>
    <w:rsid w:val="009E195B"/>
    <w:rsid w:val="009E65D4"/>
    <w:rsid w:val="009E7475"/>
    <w:rsid w:val="009E7C44"/>
    <w:rsid w:val="009F0F74"/>
    <w:rsid w:val="009F4684"/>
    <w:rsid w:val="009F486A"/>
    <w:rsid w:val="00A011A1"/>
    <w:rsid w:val="00A05524"/>
    <w:rsid w:val="00A05F2E"/>
    <w:rsid w:val="00A1075A"/>
    <w:rsid w:val="00A128C4"/>
    <w:rsid w:val="00A13BD1"/>
    <w:rsid w:val="00A14BA0"/>
    <w:rsid w:val="00A15311"/>
    <w:rsid w:val="00A155EE"/>
    <w:rsid w:val="00A30FE0"/>
    <w:rsid w:val="00A34BAD"/>
    <w:rsid w:val="00A377D5"/>
    <w:rsid w:val="00A5022B"/>
    <w:rsid w:val="00A51A1B"/>
    <w:rsid w:val="00A524EE"/>
    <w:rsid w:val="00A52EE6"/>
    <w:rsid w:val="00A564D3"/>
    <w:rsid w:val="00A56783"/>
    <w:rsid w:val="00A5704C"/>
    <w:rsid w:val="00A624C9"/>
    <w:rsid w:val="00A6291B"/>
    <w:rsid w:val="00A62E8F"/>
    <w:rsid w:val="00A633C6"/>
    <w:rsid w:val="00A64639"/>
    <w:rsid w:val="00A67C10"/>
    <w:rsid w:val="00A81182"/>
    <w:rsid w:val="00A9211C"/>
    <w:rsid w:val="00A97186"/>
    <w:rsid w:val="00AA222F"/>
    <w:rsid w:val="00AA4310"/>
    <w:rsid w:val="00AA7248"/>
    <w:rsid w:val="00AB1EA6"/>
    <w:rsid w:val="00AB2568"/>
    <w:rsid w:val="00AB34AA"/>
    <w:rsid w:val="00AB534D"/>
    <w:rsid w:val="00AC2C0A"/>
    <w:rsid w:val="00AC3C75"/>
    <w:rsid w:val="00AC66D9"/>
    <w:rsid w:val="00AC6DA3"/>
    <w:rsid w:val="00AD1CFD"/>
    <w:rsid w:val="00AD5604"/>
    <w:rsid w:val="00AD5BE1"/>
    <w:rsid w:val="00AD73C0"/>
    <w:rsid w:val="00AF02B3"/>
    <w:rsid w:val="00AF042B"/>
    <w:rsid w:val="00AF3C84"/>
    <w:rsid w:val="00AF47B2"/>
    <w:rsid w:val="00AF543C"/>
    <w:rsid w:val="00AF55D6"/>
    <w:rsid w:val="00B011F1"/>
    <w:rsid w:val="00B121B2"/>
    <w:rsid w:val="00B12B21"/>
    <w:rsid w:val="00B14870"/>
    <w:rsid w:val="00B168B2"/>
    <w:rsid w:val="00B16E9C"/>
    <w:rsid w:val="00B20990"/>
    <w:rsid w:val="00B22347"/>
    <w:rsid w:val="00B24280"/>
    <w:rsid w:val="00B26116"/>
    <w:rsid w:val="00B3001A"/>
    <w:rsid w:val="00B3455B"/>
    <w:rsid w:val="00B34BED"/>
    <w:rsid w:val="00B34C77"/>
    <w:rsid w:val="00B37A83"/>
    <w:rsid w:val="00B44FC8"/>
    <w:rsid w:val="00B4591E"/>
    <w:rsid w:val="00B46FC3"/>
    <w:rsid w:val="00B47DB4"/>
    <w:rsid w:val="00B50D30"/>
    <w:rsid w:val="00B51696"/>
    <w:rsid w:val="00B51BCD"/>
    <w:rsid w:val="00B55E1E"/>
    <w:rsid w:val="00B5610A"/>
    <w:rsid w:val="00B56998"/>
    <w:rsid w:val="00B60AB9"/>
    <w:rsid w:val="00B62427"/>
    <w:rsid w:val="00B64162"/>
    <w:rsid w:val="00B64B21"/>
    <w:rsid w:val="00B762C9"/>
    <w:rsid w:val="00B8522D"/>
    <w:rsid w:val="00B87307"/>
    <w:rsid w:val="00B97144"/>
    <w:rsid w:val="00BA3791"/>
    <w:rsid w:val="00BA3E68"/>
    <w:rsid w:val="00BB14DB"/>
    <w:rsid w:val="00BB23F1"/>
    <w:rsid w:val="00BB2DD1"/>
    <w:rsid w:val="00BB56D5"/>
    <w:rsid w:val="00BB5FFD"/>
    <w:rsid w:val="00BB6E3F"/>
    <w:rsid w:val="00BC2B9A"/>
    <w:rsid w:val="00BD2513"/>
    <w:rsid w:val="00BD4E6C"/>
    <w:rsid w:val="00BD5028"/>
    <w:rsid w:val="00BD637C"/>
    <w:rsid w:val="00BE1E6D"/>
    <w:rsid w:val="00BE630B"/>
    <w:rsid w:val="00BE670F"/>
    <w:rsid w:val="00BF1905"/>
    <w:rsid w:val="00BF2357"/>
    <w:rsid w:val="00C02F48"/>
    <w:rsid w:val="00C04E8D"/>
    <w:rsid w:val="00C053B5"/>
    <w:rsid w:val="00C102C0"/>
    <w:rsid w:val="00C1055F"/>
    <w:rsid w:val="00C1715D"/>
    <w:rsid w:val="00C17221"/>
    <w:rsid w:val="00C26A88"/>
    <w:rsid w:val="00C32A55"/>
    <w:rsid w:val="00C37198"/>
    <w:rsid w:val="00C478C1"/>
    <w:rsid w:val="00C50576"/>
    <w:rsid w:val="00C513A9"/>
    <w:rsid w:val="00C5579E"/>
    <w:rsid w:val="00C55E16"/>
    <w:rsid w:val="00C563DC"/>
    <w:rsid w:val="00C56723"/>
    <w:rsid w:val="00C56E80"/>
    <w:rsid w:val="00C76250"/>
    <w:rsid w:val="00C76362"/>
    <w:rsid w:val="00C77933"/>
    <w:rsid w:val="00C81B59"/>
    <w:rsid w:val="00C8537E"/>
    <w:rsid w:val="00C90564"/>
    <w:rsid w:val="00C905D7"/>
    <w:rsid w:val="00C93120"/>
    <w:rsid w:val="00C9358D"/>
    <w:rsid w:val="00C9376D"/>
    <w:rsid w:val="00C976F0"/>
    <w:rsid w:val="00CA0ECC"/>
    <w:rsid w:val="00CA2504"/>
    <w:rsid w:val="00CA5B54"/>
    <w:rsid w:val="00CA5DFF"/>
    <w:rsid w:val="00CA72EC"/>
    <w:rsid w:val="00CA77CE"/>
    <w:rsid w:val="00CB1875"/>
    <w:rsid w:val="00CB411F"/>
    <w:rsid w:val="00CB59C4"/>
    <w:rsid w:val="00CB606E"/>
    <w:rsid w:val="00CC073F"/>
    <w:rsid w:val="00CC3B38"/>
    <w:rsid w:val="00CC4A2D"/>
    <w:rsid w:val="00CD4482"/>
    <w:rsid w:val="00CD4E50"/>
    <w:rsid w:val="00CD5961"/>
    <w:rsid w:val="00CE2277"/>
    <w:rsid w:val="00CE22CE"/>
    <w:rsid w:val="00CE299B"/>
    <w:rsid w:val="00CE3B2F"/>
    <w:rsid w:val="00CF086C"/>
    <w:rsid w:val="00CF0C4C"/>
    <w:rsid w:val="00CF10BF"/>
    <w:rsid w:val="00CF1C90"/>
    <w:rsid w:val="00CF1D19"/>
    <w:rsid w:val="00CF388E"/>
    <w:rsid w:val="00CF38E7"/>
    <w:rsid w:val="00D00093"/>
    <w:rsid w:val="00D03124"/>
    <w:rsid w:val="00D03EA2"/>
    <w:rsid w:val="00D1239D"/>
    <w:rsid w:val="00D12B93"/>
    <w:rsid w:val="00D149C4"/>
    <w:rsid w:val="00D22B59"/>
    <w:rsid w:val="00D234CD"/>
    <w:rsid w:val="00D3141C"/>
    <w:rsid w:val="00D3217D"/>
    <w:rsid w:val="00D33931"/>
    <w:rsid w:val="00D41CAD"/>
    <w:rsid w:val="00D4261C"/>
    <w:rsid w:val="00D47385"/>
    <w:rsid w:val="00D521FF"/>
    <w:rsid w:val="00D72583"/>
    <w:rsid w:val="00D72704"/>
    <w:rsid w:val="00D74127"/>
    <w:rsid w:val="00D750FB"/>
    <w:rsid w:val="00D7586B"/>
    <w:rsid w:val="00D76BB0"/>
    <w:rsid w:val="00D77933"/>
    <w:rsid w:val="00D85876"/>
    <w:rsid w:val="00D932DE"/>
    <w:rsid w:val="00DA375F"/>
    <w:rsid w:val="00DA5EB8"/>
    <w:rsid w:val="00DA72DE"/>
    <w:rsid w:val="00DB1740"/>
    <w:rsid w:val="00DB2644"/>
    <w:rsid w:val="00DC37AE"/>
    <w:rsid w:val="00DC404F"/>
    <w:rsid w:val="00DC660D"/>
    <w:rsid w:val="00DC70DD"/>
    <w:rsid w:val="00DC7267"/>
    <w:rsid w:val="00DD0DAD"/>
    <w:rsid w:val="00DD0F50"/>
    <w:rsid w:val="00DD382D"/>
    <w:rsid w:val="00DD3E23"/>
    <w:rsid w:val="00DD4DA2"/>
    <w:rsid w:val="00DD594A"/>
    <w:rsid w:val="00DD59F6"/>
    <w:rsid w:val="00DE48B9"/>
    <w:rsid w:val="00DE5738"/>
    <w:rsid w:val="00DE6908"/>
    <w:rsid w:val="00DF1FAC"/>
    <w:rsid w:val="00DF2911"/>
    <w:rsid w:val="00DF70B0"/>
    <w:rsid w:val="00E02F88"/>
    <w:rsid w:val="00E11342"/>
    <w:rsid w:val="00E1736A"/>
    <w:rsid w:val="00E2049E"/>
    <w:rsid w:val="00E272D1"/>
    <w:rsid w:val="00E27B7D"/>
    <w:rsid w:val="00E32733"/>
    <w:rsid w:val="00E34728"/>
    <w:rsid w:val="00E34955"/>
    <w:rsid w:val="00E34DA0"/>
    <w:rsid w:val="00E353E9"/>
    <w:rsid w:val="00E37F80"/>
    <w:rsid w:val="00E40A9A"/>
    <w:rsid w:val="00E418DD"/>
    <w:rsid w:val="00E4260F"/>
    <w:rsid w:val="00E442FF"/>
    <w:rsid w:val="00E461E1"/>
    <w:rsid w:val="00E541C0"/>
    <w:rsid w:val="00E57574"/>
    <w:rsid w:val="00E61827"/>
    <w:rsid w:val="00E6360A"/>
    <w:rsid w:val="00E73085"/>
    <w:rsid w:val="00E75044"/>
    <w:rsid w:val="00E82B07"/>
    <w:rsid w:val="00E834D0"/>
    <w:rsid w:val="00E83E70"/>
    <w:rsid w:val="00E8472A"/>
    <w:rsid w:val="00E95CCF"/>
    <w:rsid w:val="00E97B67"/>
    <w:rsid w:val="00EA0F04"/>
    <w:rsid w:val="00EA1D8F"/>
    <w:rsid w:val="00EA5405"/>
    <w:rsid w:val="00EB5019"/>
    <w:rsid w:val="00EB7602"/>
    <w:rsid w:val="00EC0E18"/>
    <w:rsid w:val="00EC1BEE"/>
    <w:rsid w:val="00EC42F9"/>
    <w:rsid w:val="00EC79DE"/>
    <w:rsid w:val="00ED0D36"/>
    <w:rsid w:val="00ED1BE7"/>
    <w:rsid w:val="00ED1EC1"/>
    <w:rsid w:val="00ED202A"/>
    <w:rsid w:val="00ED697C"/>
    <w:rsid w:val="00EE0C9E"/>
    <w:rsid w:val="00EF0DCF"/>
    <w:rsid w:val="00EF1609"/>
    <w:rsid w:val="00EF2771"/>
    <w:rsid w:val="00EF388E"/>
    <w:rsid w:val="00EF594D"/>
    <w:rsid w:val="00EF5CF9"/>
    <w:rsid w:val="00EF74A2"/>
    <w:rsid w:val="00F02B83"/>
    <w:rsid w:val="00F03863"/>
    <w:rsid w:val="00F05254"/>
    <w:rsid w:val="00F0655C"/>
    <w:rsid w:val="00F125DB"/>
    <w:rsid w:val="00F16D99"/>
    <w:rsid w:val="00F2054E"/>
    <w:rsid w:val="00F23F49"/>
    <w:rsid w:val="00F25C91"/>
    <w:rsid w:val="00F278CE"/>
    <w:rsid w:val="00F30024"/>
    <w:rsid w:val="00F3084E"/>
    <w:rsid w:val="00F310AB"/>
    <w:rsid w:val="00F32168"/>
    <w:rsid w:val="00F325E9"/>
    <w:rsid w:val="00F35E8C"/>
    <w:rsid w:val="00F42B0D"/>
    <w:rsid w:val="00F43E75"/>
    <w:rsid w:val="00F53BC8"/>
    <w:rsid w:val="00F55012"/>
    <w:rsid w:val="00F560F9"/>
    <w:rsid w:val="00F56550"/>
    <w:rsid w:val="00F664F7"/>
    <w:rsid w:val="00F67ACC"/>
    <w:rsid w:val="00F7101D"/>
    <w:rsid w:val="00F726D3"/>
    <w:rsid w:val="00F73F81"/>
    <w:rsid w:val="00F74B7D"/>
    <w:rsid w:val="00F76845"/>
    <w:rsid w:val="00F76D00"/>
    <w:rsid w:val="00F81BB8"/>
    <w:rsid w:val="00F824B1"/>
    <w:rsid w:val="00F847C7"/>
    <w:rsid w:val="00F847DE"/>
    <w:rsid w:val="00F94114"/>
    <w:rsid w:val="00F942E9"/>
    <w:rsid w:val="00F9448C"/>
    <w:rsid w:val="00FA01E1"/>
    <w:rsid w:val="00FA71E0"/>
    <w:rsid w:val="00FA7EB6"/>
    <w:rsid w:val="00FB4C1F"/>
    <w:rsid w:val="00FB5A4B"/>
    <w:rsid w:val="00FC12AF"/>
    <w:rsid w:val="00FC5224"/>
    <w:rsid w:val="00FC6161"/>
    <w:rsid w:val="00FC6244"/>
    <w:rsid w:val="00FC63E6"/>
    <w:rsid w:val="00FD5BCA"/>
    <w:rsid w:val="00FD6FF3"/>
    <w:rsid w:val="00FE0E6A"/>
    <w:rsid w:val="00FE2290"/>
    <w:rsid w:val="00FE7E8C"/>
    <w:rsid w:val="00FF5657"/>
    <w:rsid w:val="00FF573A"/>
    <w:rsid w:val="00FF752E"/>
    <w:rsid w:val="00FF75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DC057"/>
  <w15:docId w15:val="{07982316-F194-9844-81CF-79019AA9D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4955"/>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400" w:after="120" w:line="276" w:lineRule="auto"/>
      <w:outlineLvl w:val="0"/>
    </w:pPr>
    <w:rPr>
      <w:sz w:val="40"/>
      <w:szCs w:val="40"/>
    </w:rPr>
  </w:style>
  <w:style w:type="paragraph" w:styleId="Heading2">
    <w:name w:val="heading 2"/>
    <w:basedOn w:val="Normal"/>
    <w:next w:val="Normal"/>
    <w:uiPriority w:val="9"/>
    <w:unhideWhenUsed/>
    <w:qFormat/>
    <w:rsid w:val="00432AAD"/>
    <w:pPr>
      <w:keepNext/>
      <w:keepLines/>
      <w:spacing w:before="360" w:after="240" w:line="276" w:lineRule="auto"/>
      <w:outlineLvl w:val="1"/>
    </w:pPr>
    <w:rPr>
      <w:b/>
      <w:color w:val="1F497D" w:themeColor="text2"/>
      <w:sz w:val="32"/>
      <w:szCs w:val="32"/>
    </w:rPr>
  </w:style>
  <w:style w:type="paragraph" w:styleId="Heading3">
    <w:name w:val="heading 3"/>
    <w:basedOn w:val="Normal"/>
    <w:next w:val="Normal"/>
    <w:uiPriority w:val="9"/>
    <w:unhideWhenUsed/>
    <w:qFormat/>
    <w:rsid w:val="00346004"/>
    <w:pPr>
      <w:keepNext/>
      <w:keepLines/>
      <w:spacing w:before="280" w:after="80"/>
      <w:outlineLvl w:val="2"/>
    </w:pPr>
    <w:rPr>
      <w:i/>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apple-converted-space">
    <w:name w:val="apple-converted-space"/>
    <w:basedOn w:val="DefaultParagraphFont"/>
    <w:rsid w:val="00086E5A"/>
  </w:style>
  <w:style w:type="paragraph" w:styleId="ListParagraph">
    <w:name w:val="List Paragraph"/>
    <w:basedOn w:val="Normal"/>
    <w:uiPriority w:val="34"/>
    <w:qFormat/>
    <w:rsid w:val="00CE2277"/>
    <w:pPr>
      <w:ind w:left="720"/>
      <w:contextualSpacing/>
    </w:pPr>
  </w:style>
  <w:style w:type="paragraph" w:styleId="NormalWeb">
    <w:name w:val="Normal (Web)"/>
    <w:basedOn w:val="Normal"/>
    <w:uiPriority w:val="99"/>
    <w:unhideWhenUsed/>
    <w:rsid w:val="00A97186"/>
    <w:pPr>
      <w:spacing w:before="100" w:beforeAutospacing="1" w:after="100" w:afterAutospacing="1"/>
    </w:pPr>
  </w:style>
  <w:style w:type="character" w:styleId="Hyperlink">
    <w:name w:val="Hyperlink"/>
    <w:basedOn w:val="DefaultParagraphFont"/>
    <w:uiPriority w:val="99"/>
    <w:unhideWhenUsed/>
    <w:rsid w:val="007F1F02"/>
    <w:rPr>
      <w:color w:val="0000FF" w:themeColor="hyperlink"/>
      <w:u w:val="single"/>
    </w:rPr>
  </w:style>
  <w:style w:type="character" w:customStyle="1" w:styleId="UnresolvedMention1">
    <w:name w:val="Unresolved Mention1"/>
    <w:basedOn w:val="DefaultParagraphFont"/>
    <w:uiPriority w:val="99"/>
    <w:semiHidden/>
    <w:unhideWhenUsed/>
    <w:rsid w:val="007F1F02"/>
    <w:rPr>
      <w:color w:val="605E5C"/>
      <w:shd w:val="clear" w:color="auto" w:fill="E1DFDD"/>
    </w:rPr>
  </w:style>
  <w:style w:type="paragraph" w:styleId="Caption">
    <w:name w:val="caption"/>
    <w:basedOn w:val="Normal"/>
    <w:next w:val="Normal"/>
    <w:uiPriority w:val="35"/>
    <w:unhideWhenUsed/>
    <w:qFormat/>
    <w:rsid w:val="00071BDE"/>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FD6FF3"/>
    <w:rPr>
      <w:color w:val="605E5C"/>
      <w:shd w:val="clear" w:color="auto" w:fill="E1DFDD"/>
    </w:rPr>
  </w:style>
  <w:style w:type="paragraph" w:styleId="BalloonText">
    <w:name w:val="Balloon Text"/>
    <w:basedOn w:val="Normal"/>
    <w:link w:val="BalloonTextChar"/>
    <w:uiPriority w:val="99"/>
    <w:semiHidden/>
    <w:unhideWhenUsed/>
    <w:rsid w:val="00432A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2AAD"/>
    <w:rPr>
      <w:rFonts w:ascii="Segoe UI" w:eastAsia="Times New Roman" w:hAnsi="Segoe UI" w:cs="Segoe UI"/>
      <w:sz w:val="18"/>
      <w:szCs w:val="18"/>
    </w:rPr>
  </w:style>
  <w:style w:type="paragraph" w:styleId="Footer">
    <w:name w:val="footer"/>
    <w:basedOn w:val="Normal"/>
    <w:link w:val="FooterChar"/>
    <w:uiPriority w:val="99"/>
    <w:semiHidden/>
    <w:unhideWhenUsed/>
    <w:rsid w:val="00533E61"/>
    <w:pPr>
      <w:tabs>
        <w:tab w:val="center" w:pos="4680"/>
        <w:tab w:val="right" w:pos="9360"/>
      </w:tabs>
    </w:pPr>
  </w:style>
  <w:style w:type="character" w:customStyle="1" w:styleId="FooterChar">
    <w:name w:val="Footer Char"/>
    <w:basedOn w:val="DefaultParagraphFont"/>
    <w:link w:val="Footer"/>
    <w:uiPriority w:val="99"/>
    <w:semiHidden/>
    <w:rsid w:val="00533E61"/>
    <w:rPr>
      <w:rFonts w:ascii="Times New Roman" w:eastAsia="Times New Roman" w:hAnsi="Times New Roman" w:cs="Times New Roman"/>
      <w:sz w:val="24"/>
      <w:szCs w:val="24"/>
    </w:rPr>
  </w:style>
  <w:style w:type="character" w:styleId="Emphasis">
    <w:name w:val="Emphasis"/>
    <w:basedOn w:val="DefaultParagraphFont"/>
    <w:uiPriority w:val="20"/>
    <w:qFormat/>
    <w:rsid w:val="0090357E"/>
    <w:rPr>
      <w:i/>
      <w:iCs/>
    </w:rPr>
  </w:style>
  <w:style w:type="character" w:styleId="FollowedHyperlink">
    <w:name w:val="FollowedHyperlink"/>
    <w:basedOn w:val="DefaultParagraphFont"/>
    <w:uiPriority w:val="99"/>
    <w:semiHidden/>
    <w:unhideWhenUsed/>
    <w:rsid w:val="007F6D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774910">
      <w:bodyDiv w:val="1"/>
      <w:marLeft w:val="0"/>
      <w:marRight w:val="0"/>
      <w:marTop w:val="0"/>
      <w:marBottom w:val="0"/>
      <w:divBdr>
        <w:top w:val="none" w:sz="0" w:space="0" w:color="auto"/>
        <w:left w:val="none" w:sz="0" w:space="0" w:color="auto"/>
        <w:bottom w:val="none" w:sz="0" w:space="0" w:color="auto"/>
        <w:right w:val="none" w:sz="0" w:space="0" w:color="auto"/>
      </w:divBdr>
    </w:div>
    <w:div w:id="161823818">
      <w:bodyDiv w:val="1"/>
      <w:marLeft w:val="0"/>
      <w:marRight w:val="0"/>
      <w:marTop w:val="0"/>
      <w:marBottom w:val="0"/>
      <w:divBdr>
        <w:top w:val="none" w:sz="0" w:space="0" w:color="auto"/>
        <w:left w:val="none" w:sz="0" w:space="0" w:color="auto"/>
        <w:bottom w:val="none" w:sz="0" w:space="0" w:color="auto"/>
        <w:right w:val="none" w:sz="0" w:space="0" w:color="auto"/>
      </w:divBdr>
    </w:div>
    <w:div w:id="178929327">
      <w:bodyDiv w:val="1"/>
      <w:marLeft w:val="0"/>
      <w:marRight w:val="0"/>
      <w:marTop w:val="0"/>
      <w:marBottom w:val="0"/>
      <w:divBdr>
        <w:top w:val="none" w:sz="0" w:space="0" w:color="auto"/>
        <w:left w:val="none" w:sz="0" w:space="0" w:color="auto"/>
        <w:bottom w:val="none" w:sz="0" w:space="0" w:color="auto"/>
        <w:right w:val="none" w:sz="0" w:space="0" w:color="auto"/>
      </w:divBdr>
    </w:div>
    <w:div w:id="403647393">
      <w:bodyDiv w:val="1"/>
      <w:marLeft w:val="0"/>
      <w:marRight w:val="0"/>
      <w:marTop w:val="0"/>
      <w:marBottom w:val="0"/>
      <w:divBdr>
        <w:top w:val="none" w:sz="0" w:space="0" w:color="auto"/>
        <w:left w:val="none" w:sz="0" w:space="0" w:color="auto"/>
        <w:bottom w:val="none" w:sz="0" w:space="0" w:color="auto"/>
        <w:right w:val="none" w:sz="0" w:space="0" w:color="auto"/>
      </w:divBdr>
    </w:div>
    <w:div w:id="463893163">
      <w:bodyDiv w:val="1"/>
      <w:marLeft w:val="0"/>
      <w:marRight w:val="0"/>
      <w:marTop w:val="0"/>
      <w:marBottom w:val="0"/>
      <w:divBdr>
        <w:top w:val="none" w:sz="0" w:space="0" w:color="auto"/>
        <w:left w:val="none" w:sz="0" w:space="0" w:color="auto"/>
        <w:bottom w:val="none" w:sz="0" w:space="0" w:color="auto"/>
        <w:right w:val="none" w:sz="0" w:space="0" w:color="auto"/>
      </w:divBdr>
    </w:div>
    <w:div w:id="520894394">
      <w:bodyDiv w:val="1"/>
      <w:marLeft w:val="0"/>
      <w:marRight w:val="0"/>
      <w:marTop w:val="0"/>
      <w:marBottom w:val="0"/>
      <w:divBdr>
        <w:top w:val="none" w:sz="0" w:space="0" w:color="auto"/>
        <w:left w:val="none" w:sz="0" w:space="0" w:color="auto"/>
        <w:bottom w:val="none" w:sz="0" w:space="0" w:color="auto"/>
        <w:right w:val="none" w:sz="0" w:space="0" w:color="auto"/>
      </w:divBdr>
      <w:divsChild>
        <w:div w:id="180052329">
          <w:marLeft w:val="0"/>
          <w:marRight w:val="0"/>
          <w:marTop w:val="0"/>
          <w:marBottom w:val="0"/>
          <w:divBdr>
            <w:top w:val="none" w:sz="0" w:space="0" w:color="auto"/>
            <w:left w:val="none" w:sz="0" w:space="0" w:color="auto"/>
            <w:bottom w:val="none" w:sz="0" w:space="0" w:color="auto"/>
            <w:right w:val="none" w:sz="0" w:space="0" w:color="auto"/>
          </w:divBdr>
          <w:divsChild>
            <w:div w:id="1644581167">
              <w:marLeft w:val="0"/>
              <w:marRight w:val="0"/>
              <w:marTop w:val="0"/>
              <w:marBottom w:val="0"/>
              <w:divBdr>
                <w:top w:val="none" w:sz="0" w:space="0" w:color="auto"/>
                <w:left w:val="none" w:sz="0" w:space="0" w:color="auto"/>
                <w:bottom w:val="none" w:sz="0" w:space="0" w:color="auto"/>
                <w:right w:val="none" w:sz="0" w:space="0" w:color="auto"/>
              </w:divBdr>
              <w:divsChild>
                <w:div w:id="307049885">
                  <w:marLeft w:val="0"/>
                  <w:marRight w:val="0"/>
                  <w:marTop w:val="0"/>
                  <w:marBottom w:val="0"/>
                  <w:divBdr>
                    <w:top w:val="none" w:sz="0" w:space="0" w:color="auto"/>
                    <w:left w:val="none" w:sz="0" w:space="0" w:color="auto"/>
                    <w:bottom w:val="none" w:sz="0" w:space="0" w:color="auto"/>
                    <w:right w:val="none" w:sz="0" w:space="0" w:color="auto"/>
                  </w:divBdr>
                  <w:divsChild>
                    <w:div w:id="16852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678953">
      <w:bodyDiv w:val="1"/>
      <w:marLeft w:val="0"/>
      <w:marRight w:val="0"/>
      <w:marTop w:val="0"/>
      <w:marBottom w:val="0"/>
      <w:divBdr>
        <w:top w:val="none" w:sz="0" w:space="0" w:color="auto"/>
        <w:left w:val="none" w:sz="0" w:space="0" w:color="auto"/>
        <w:bottom w:val="none" w:sz="0" w:space="0" w:color="auto"/>
        <w:right w:val="none" w:sz="0" w:space="0" w:color="auto"/>
      </w:divBdr>
    </w:div>
    <w:div w:id="620919119">
      <w:bodyDiv w:val="1"/>
      <w:marLeft w:val="0"/>
      <w:marRight w:val="0"/>
      <w:marTop w:val="0"/>
      <w:marBottom w:val="0"/>
      <w:divBdr>
        <w:top w:val="none" w:sz="0" w:space="0" w:color="auto"/>
        <w:left w:val="none" w:sz="0" w:space="0" w:color="auto"/>
        <w:bottom w:val="none" w:sz="0" w:space="0" w:color="auto"/>
        <w:right w:val="none" w:sz="0" w:space="0" w:color="auto"/>
      </w:divBdr>
    </w:div>
    <w:div w:id="740757074">
      <w:bodyDiv w:val="1"/>
      <w:marLeft w:val="0"/>
      <w:marRight w:val="0"/>
      <w:marTop w:val="0"/>
      <w:marBottom w:val="0"/>
      <w:divBdr>
        <w:top w:val="none" w:sz="0" w:space="0" w:color="auto"/>
        <w:left w:val="none" w:sz="0" w:space="0" w:color="auto"/>
        <w:bottom w:val="none" w:sz="0" w:space="0" w:color="auto"/>
        <w:right w:val="none" w:sz="0" w:space="0" w:color="auto"/>
      </w:divBdr>
    </w:div>
    <w:div w:id="844977173">
      <w:bodyDiv w:val="1"/>
      <w:marLeft w:val="0"/>
      <w:marRight w:val="0"/>
      <w:marTop w:val="0"/>
      <w:marBottom w:val="0"/>
      <w:divBdr>
        <w:top w:val="none" w:sz="0" w:space="0" w:color="auto"/>
        <w:left w:val="none" w:sz="0" w:space="0" w:color="auto"/>
        <w:bottom w:val="none" w:sz="0" w:space="0" w:color="auto"/>
        <w:right w:val="none" w:sz="0" w:space="0" w:color="auto"/>
      </w:divBdr>
    </w:div>
    <w:div w:id="974874419">
      <w:bodyDiv w:val="1"/>
      <w:marLeft w:val="0"/>
      <w:marRight w:val="0"/>
      <w:marTop w:val="0"/>
      <w:marBottom w:val="0"/>
      <w:divBdr>
        <w:top w:val="none" w:sz="0" w:space="0" w:color="auto"/>
        <w:left w:val="none" w:sz="0" w:space="0" w:color="auto"/>
        <w:bottom w:val="none" w:sz="0" w:space="0" w:color="auto"/>
        <w:right w:val="none" w:sz="0" w:space="0" w:color="auto"/>
      </w:divBdr>
    </w:div>
    <w:div w:id="978992222">
      <w:bodyDiv w:val="1"/>
      <w:marLeft w:val="0"/>
      <w:marRight w:val="0"/>
      <w:marTop w:val="0"/>
      <w:marBottom w:val="0"/>
      <w:divBdr>
        <w:top w:val="none" w:sz="0" w:space="0" w:color="auto"/>
        <w:left w:val="none" w:sz="0" w:space="0" w:color="auto"/>
        <w:bottom w:val="none" w:sz="0" w:space="0" w:color="auto"/>
        <w:right w:val="none" w:sz="0" w:space="0" w:color="auto"/>
      </w:divBdr>
    </w:div>
    <w:div w:id="980883744">
      <w:bodyDiv w:val="1"/>
      <w:marLeft w:val="0"/>
      <w:marRight w:val="0"/>
      <w:marTop w:val="0"/>
      <w:marBottom w:val="0"/>
      <w:divBdr>
        <w:top w:val="none" w:sz="0" w:space="0" w:color="auto"/>
        <w:left w:val="none" w:sz="0" w:space="0" w:color="auto"/>
        <w:bottom w:val="none" w:sz="0" w:space="0" w:color="auto"/>
        <w:right w:val="none" w:sz="0" w:space="0" w:color="auto"/>
      </w:divBdr>
    </w:div>
    <w:div w:id="1032463271">
      <w:bodyDiv w:val="1"/>
      <w:marLeft w:val="0"/>
      <w:marRight w:val="0"/>
      <w:marTop w:val="0"/>
      <w:marBottom w:val="0"/>
      <w:divBdr>
        <w:top w:val="none" w:sz="0" w:space="0" w:color="auto"/>
        <w:left w:val="none" w:sz="0" w:space="0" w:color="auto"/>
        <w:bottom w:val="none" w:sz="0" w:space="0" w:color="auto"/>
        <w:right w:val="none" w:sz="0" w:space="0" w:color="auto"/>
      </w:divBdr>
    </w:div>
    <w:div w:id="1102069309">
      <w:bodyDiv w:val="1"/>
      <w:marLeft w:val="0"/>
      <w:marRight w:val="0"/>
      <w:marTop w:val="0"/>
      <w:marBottom w:val="0"/>
      <w:divBdr>
        <w:top w:val="none" w:sz="0" w:space="0" w:color="auto"/>
        <w:left w:val="none" w:sz="0" w:space="0" w:color="auto"/>
        <w:bottom w:val="none" w:sz="0" w:space="0" w:color="auto"/>
        <w:right w:val="none" w:sz="0" w:space="0" w:color="auto"/>
      </w:divBdr>
      <w:divsChild>
        <w:div w:id="1629892586">
          <w:marLeft w:val="0"/>
          <w:marRight w:val="0"/>
          <w:marTop w:val="0"/>
          <w:marBottom w:val="0"/>
          <w:divBdr>
            <w:top w:val="none" w:sz="0" w:space="0" w:color="auto"/>
            <w:left w:val="none" w:sz="0" w:space="0" w:color="auto"/>
            <w:bottom w:val="none" w:sz="0" w:space="0" w:color="auto"/>
            <w:right w:val="none" w:sz="0" w:space="0" w:color="auto"/>
          </w:divBdr>
          <w:divsChild>
            <w:div w:id="1494761519">
              <w:marLeft w:val="0"/>
              <w:marRight w:val="0"/>
              <w:marTop w:val="0"/>
              <w:marBottom w:val="0"/>
              <w:divBdr>
                <w:top w:val="none" w:sz="0" w:space="0" w:color="auto"/>
                <w:left w:val="none" w:sz="0" w:space="0" w:color="auto"/>
                <w:bottom w:val="none" w:sz="0" w:space="0" w:color="auto"/>
                <w:right w:val="none" w:sz="0" w:space="0" w:color="auto"/>
              </w:divBdr>
              <w:divsChild>
                <w:div w:id="250358636">
                  <w:marLeft w:val="0"/>
                  <w:marRight w:val="0"/>
                  <w:marTop w:val="0"/>
                  <w:marBottom w:val="0"/>
                  <w:divBdr>
                    <w:top w:val="none" w:sz="0" w:space="0" w:color="auto"/>
                    <w:left w:val="none" w:sz="0" w:space="0" w:color="auto"/>
                    <w:bottom w:val="none" w:sz="0" w:space="0" w:color="auto"/>
                    <w:right w:val="none" w:sz="0" w:space="0" w:color="auto"/>
                  </w:divBdr>
                  <w:divsChild>
                    <w:div w:id="14163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376739">
      <w:bodyDiv w:val="1"/>
      <w:marLeft w:val="0"/>
      <w:marRight w:val="0"/>
      <w:marTop w:val="0"/>
      <w:marBottom w:val="0"/>
      <w:divBdr>
        <w:top w:val="none" w:sz="0" w:space="0" w:color="auto"/>
        <w:left w:val="none" w:sz="0" w:space="0" w:color="auto"/>
        <w:bottom w:val="none" w:sz="0" w:space="0" w:color="auto"/>
        <w:right w:val="none" w:sz="0" w:space="0" w:color="auto"/>
      </w:divBdr>
    </w:div>
    <w:div w:id="1232277474">
      <w:bodyDiv w:val="1"/>
      <w:marLeft w:val="0"/>
      <w:marRight w:val="0"/>
      <w:marTop w:val="0"/>
      <w:marBottom w:val="0"/>
      <w:divBdr>
        <w:top w:val="none" w:sz="0" w:space="0" w:color="auto"/>
        <w:left w:val="none" w:sz="0" w:space="0" w:color="auto"/>
        <w:bottom w:val="none" w:sz="0" w:space="0" w:color="auto"/>
        <w:right w:val="none" w:sz="0" w:space="0" w:color="auto"/>
      </w:divBdr>
    </w:div>
    <w:div w:id="1384790479">
      <w:bodyDiv w:val="1"/>
      <w:marLeft w:val="0"/>
      <w:marRight w:val="0"/>
      <w:marTop w:val="0"/>
      <w:marBottom w:val="0"/>
      <w:divBdr>
        <w:top w:val="none" w:sz="0" w:space="0" w:color="auto"/>
        <w:left w:val="none" w:sz="0" w:space="0" w:color="auto"/>
        <w:bottom w:val="none" w:sz="0" w:space="0" w:color="auto"/>
        <w:right w:val="none" w:sz="0" w:space="0" w:color="auto"/>
      </w:divBdr>
    </w:div>
    <w:div w:id="1438872452">
      <w:bodyDiv w:val="1"/>
      <w:marLeft w:val="0"/>
      <w:marRight w:val="0"/>
      <w:marTop w:val="0"/>
      <w:marBottom w:val="0"/>
      <w:divBdr>
        <w:top w:val="none" w:sz="0" w:space="0" w:color="auto"/>
        <w:left w:val="none" w:sz="0" w:space="0" w:color="auto"/>
        <w:bottom w:val="none" w:sz="0" w:space="0" w:color="auto"/>
        <w:right w:val="none" w:sz="0" w:space="0" w:color="auto"/>
      </w:divBdr>
    </w:div>
    <w:div w:id="1444887178">
      <w:bodyDiv w:val="1"/>
      <w:marLeft w:val="0"/>
      <w:marRight w:val="0"/>
      <w:marTop w:val="0"/>
      <w:marBottom w:val="0"/>
      <w:divBdr>
        <w:top w:val="none" w:sz="0" w:space="0" w:color="auto"/>
        <w:left w:val="none" w:sz="0" w:space="0" w:color="auto"/>
        <w:bottom w:val="none" w:sz="0" w:space="0" w:color="auto"/>
        <w:right w:val="none" w:sz="0" w:space="0" w:color="auto"/>
      </w:divBdr>
    </w:div>
    <w:div w:id="1474520782">
      <w:bodyDiv w:val="1"/>
      <w:marLeft w:val="0"/>
      <w:marRight w:val="0"/>
      <w:marTop w:val="0"/>
      <w:marBottom w:val="0"/>
      <w:divBdr>
        <w:top w:val="none" w:sz="0" w:space="0" w:color="auto"/>
        <w:left w:val="none" w:sz="0" w:space="0" w:color="auto"/>
        <w:bottom w:val="none" w:sz="0" w:space="0" w:color="auto"/>
        <w:right w:val="none" w:sz="0" w:space="0" w:color="auto"/>
      </w:divBdr>
      <w:divsChild>
        <w:div w:id="486745900">
          <w:marLeft w:val="0"/>
          <w:marRight w:val="0"/>
          <w:marTop w:val="0"/>
          <w:marBottom w:val="0"/>
          <w:divBdr>
            <w:top w:val="none" w:sz="0" w:space="0" w:color="auto"/>
            <w:left w:val="none" w:sz="0" w:space="0" w:color="auto"/>
            <w:bottom w:val="none" w:sz="0" w:space="0" w:color="auto"/>
            <w:right w:val="none" w:sz="0" w:space="0" w:color="auto"/>
          </w:divBdr>
          <w:divsChild>
            <w:div w:id="1767773540">
              <w:marLeft w:val="0"/>
              <w:marRight w:val="0"/>
              <w:marTop w:val="0"/>
              <w:marBottom w:val="0"/>
              <w:divBdr>
                <w:top w:val="none" w:sz="0" w:space="0" w:color="auto"/>
                <w:left w:val="none" w:sz="0" w:space="0" w:color="auto"/>
                <w:bottom w:val="none" w:sz="0" w:space="0" w:color="auto"/>
                <w:right w:val="none" w:sz="0" w:space="0" w:color="auto"/>
              </w:divBdr>
              <w:divsChild>
                <w:div w:id="1598439421">
                  <w:marLeft w:val="0"/>
                  <w:marRight w:val="0"/>
                  <w:marTop w:val="0"/>
                  <w:marBottom w:val="0"/>
                  <w:divBdr>
                    <w:top w:val="none" w:sz="0" w:space="0" w:color="auto"/>
                    <w:left w:val="none" w:sz="0" w:space="0" w:color="auto"/>
                    <w:bottom w:val="none" w:sz="0" w:space="0" w:color="auto"/>
                    <w:right w:val="none" w:sz="0" w:space="0" w:color="auto"/>
                  </w:divBdr>
                  <w:divsChild>
                    <w:div w:id="37867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483385">
      <w:bodyDiv w:val="1"/>
      <w:marLeft w:val="0"/>
      <w:marRight w:val="0"/>
      <w:marTop w:val="0"/>
      <w:marBottom w:val="0"/>
      <w:divBdr>
        <w:top w:val="none" w:sz="0" w:space="0" w:color="auto"/>
        <w:left w:val="none" w:sz="0" w:space="0" w:color="auto"/>
        <w:bottom w:val="none" w:sz="0" w:space="0" w:color="auto"/>
        <w:right w:val="none" w:sz="0" w:space="0" w:color="auto"/>
      </w:divBdr>
      <w:divsChild>
        <w:div w:id="545604165">
          <w:marLeft w:val="0"/>
          <w:marRight w:val="0"/>
          <w:marTop w:val="0"/>
          <w:marBottom w:val="0"/>
          <w:divBdr>
            <w:top w:val="none" w:sz="0" w:space="0" w:color="auto"/>
            <w:left w:val="none" w:sz="0" w:space="0" w:color="auto"/>
            <w:bottom w:val="none" w:sz="0" w:space="0" w:color="auto"/>
            <w:right w:val="none" w:sz="0" w:space="0" w:color="auto"/>
          </w:divBdr>
          <w:divsChild>
            <w:div w:id="1156189990">
              <w:marLeft w:val="0"/>
              <w:marRight w:val="0"/>
              <w:marTop w:val="0"/>
              <w:marBottom w:val="0"/>
              <w:divBdr>
                <w:top w:val="none" w:sz="0" w:space="0" w:color="auto"/>
                <w:left w:val="none" w:sz="0" w:space="0" w:color="auto"/>
                <w:bottom w:val="none" w:sz="0" w:space="0" w:color="auto"/>
                <w:right w:val="none" w:sz="0" w:space="0" w:color="auto"/>
              </w:divBdr>
              <w:divsChild>
                <w:div w:id="1678847845">
                  <w:marLeft w:val="0"/>
                  <w:marRight w:val="0"/>
                  <w:marTop w:val="0"/>
                  <w:marBottom w:val="0"/>
                  <w:divBdr>
                    <w:top w:val="none" w:sz="0" w:space="0" w:color="auto"/>
                    <w:left w:val="none" w:sz="0" w:space="0" w:color="auto"/>
                    <w:bottom w:val="none" w:sz="0" w:space="0" w:color="auto"/>
                    <w:right w:val="none" w:sz="0" w:space="0" w:color="auto"/>
                  </w:divBdr>
                  <w:divsChild>
                    <w:div w:id="112323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814091">
      <w:bodyDiv w:val="1"/>
      <w:marLeft w:val="0"/>
      <w:marRight w:val="0"/>
      <w:marTop w:val="0"/>
      <w:marBottom w:val="0"/>
      <w:divBdr>
        <w:top w:val="none" w:sz="0" w:space="0" w:color="auto"/>
        <w:left w:val="none" w:sz="0" w:space="0" w:color="auto"/>
        <w:bottom w:val="none" w:sz="0" w:space="0" w:color="auto"/>
        <w:right w:val="none" w:sz="0" w:space="0" w:color="auto"/>
      </w:divBdr>
      <w:divsChild>
        <w:div w:id="238945820">
          <w:marLeft w:val="0"/>
          <w:marRight w:val="0"/>
          <w:marTop w:val="0"/>
          <w:marBottom w:val="0"/>
          <w:divBdr>
            <w:top w:val="none" w:sz="0" w:space="0" w:color="auto"/>
            <w:left w:val="none" w:sz="0" w:space="0" w:color="auto"/>
            <w:bottom w:val="none" w:sz="0" w:space="0" w:color="auto"/>
            <w:right w:val="none" w:sz="0" w:space="0" w:color="auto"/>
          </w:divBdr>
          <w:divsChild>
            <w:div w:id="1470854883">
              <w:marLeft w:val="0"/>
              <w:marRight w:val="0"/>
              <w:marTop w:val="0"/>
              <w:marBottom w:val="0"/>
              <w:divBdr>
                <w:top w:val="none" w:sz="0" w:space="0" w:color="auto"/>
                <w:left w:val="none" w:sz="0" w:space="0" w:color="auto"/>
                <w:bottom w:val="none" w:sz="0" w:space="0" w:color="auto"/>
                <w:right w:val="none" w:sz="0" w:space="0" w:color="auto"/>
              </w:divBdr>
              <w:divsChild>
                <w:div w:id="687028070">
                  <w:marLeft w:val="0"/>
                  <w:marRight w:val="0"/>
                  <w:marTop w:val="0"/>
                  <w:marBottom w:val="0"/>
                  <w:divBdr>
                    <w:top w:val="none" w:sz="0" w:space="0" w:color="auto"/>
                    <w:left w:val="none" w:sz="0" w:space="0" w:color="auto"/>
                    <w:bottom w:val="none" w:sz="0" w:space="0" w:color="auto"/>
                    <w:right w:val="none" w:sz="0" w:space="0" w:color="auto"/>
                  </w:divBdr>
                  <w:divsChild>
                    <w:div w:id="13167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108058">
      <w:bodyDiv w:val="1"/>
      <w:marLeft w:val="0"/>
      <w:marRight w:val="0"/>
      <w:marTop w:val="0"/>
      <w:marBottom w:val="0"/>
      <w:divBdr>
        <w:top w:val="none" w:sz="0" w:space="0" w:color="auto"/>
        <w:left w:val="none" w:sz="0" w:space="0" w:color="auto"/>
        <w:bottom w:val="none" w:sz="0" w:space="0" w:color="auto"/>
        <w:right w:val="none" w:sz="0" w:space="0" w:color="auto"/>
      </w:divBdr>
    </w:div>
    <w:div w:id="1817643284">
      <w:bodyDiv w:val="1"/>
      <w:marLeft w:val="0"/>
      <w:marRight w:val="0"/>
      <w:marTop w:val="0"/>
      <w:marBottom w:val="0"/>
      <w:divBdr>
        <w:top w:val="none" w:sz="0" w:space="0" w:color="auto"/>
        <w:left w:val="none" w:sz="0" w:space="0" w:color="auto"/>
        <w:bottom w:val="none" w:sz="0" w:space="0" w:color="auto"/>
        <w:right w:val="none" w:sz="0" w:space="0" w:color="auto"/>
      </w:divBdr>
    </w:div>
    <w:div w:id="1834445127">
      <w:bodyDiv w:val="1"/>
      <w:marLeft w:val="0"/>
      <w:marRight w:val="0"/>
      <w:marTop w:val="0"/>
      <w:marBottom w:val="0"/>
      <w:divBdr>
        <w:top w:val="none" w:sz="0" w:space="0" w:color="auto"/>
        <w:left w:val="none" w:sz="0" w:space="0" w:color="auto"/>
        <w:bottom w:val="none" w:sz="0" w:space="0" w:color="auto"/>
        <w:right w:val="none" w:sz="0" w:space="0" w:color="auto"/>
      </w:divBdr>
    </w:div>
    <w:div w:id="1843619877">
      <w:bodyDiv w:val="1"/>
      <w:marLeft w:val="0"/>
      <w:marRight w:val="0"/>
      <w:marTop w:val="0"/>
      <w:marBottom w:val="0"/>
      <w:divBdr>
        <w:top w:val="none" w:sz="0" w:space="0" w:color="auto"/>
        <w:left w:val="none" w:sz="0" w:space="0" w:color="auto"/>
        <w:bottom w:val="none" w:sz="0" w:space="0" w:color="auto"/>
        <w:right w:val="none" w:sz="0" w:space="0" w:color="auto"/>
      </w:divBdr>
    </w:div>
    <w:div w:id="1911767972">
      <w:bodyDiv w:val="1"/>
      <w:marLeft w:val="0"/>
      <w:marRight w:val="0"/>
      <w:marTop w:val="0"/>
      <w:marBottom w:val="0"/>
      <w:divBdr>
        <w:top w:val="none" w:sz="0" w:space="0" w:color="auto"/>
        <w:left w:val="none" w:sz="0" w:space="0" w:color="auto"/>
        <w:bottom w:val="none" w:sz="0" w:space="0" w:color="auto"/>
        <w:right w:val="none" w:sz="0" w:space="0" w:color="auto"/>
      </w:divBdr>
    </w:div>
    <w:div w:id="1922251706">
      <w:bodyDiv w:val="1"/>
      <w:marLeft w:val="0"/>
      <w:marRight w:val="0"/>
      <w:marTop w:val="0"/>
      <w:marBottom w:val="0"/>
      <w:divBdr>
        <w:top w:val="none" w:sz="0" w:space="0" w:color="auto"/>
        <w:left w:val="none" w:sz="0" w:space="0" w:color="auto"/>
        <w:bottom w:val="none" w:sz="0" w:space="0" w:color="auto"/>
        <w:right w:val="none" w:sz="0" w:space="0" w:color="auto"/>
      </w:divBdr>
    </w:div>
    <w:div w:id="1963999720">
      <w:bodyDiv w:val="1"/>
      <w:marLeft w:val="0"/>
      <w:marRight w:val="0"/>
      <w:marTop w:val="0"/>
      <w:marBottom w:val="0"/>
      <w:divBdr>
        <w:top w:val="none" w:sz="0" w:space="0" w:color="auto"/>
        <w:left w:val="none" w:sz="0" w:space="0" w:color="auto"/>
        <w:bottom w:val="none" w:sz="0" w:space="0" w:color="auto"/>
        <w:right w:val="none" w:sz="0" w:space="0" w:color="auto"/>
      </w:divBdr>
    </w:div>
    <w:div w:id="1992711579">
      <w:bodyDiv w:val="1"/>
      <w:marLeft w:val="0"/>
      <w:marRight w:val="0"/>
      <w:marTop w:val="0"/>
      <w:marBottom w:val="0"/>
      <w:divBdr>
        <w:top w:val="none" w:sz="0" w:space="0" w:color="auto"/>
        <w:left w:val="none" w:sz="0" w:space="0" w:color="auto"/>
        <w:bottom w:val="none" w:sz="0" w:space="0" w:color="auto"/>
        <w:right w:val="none" w:sz="0" w:space="0" w:color="auto"/>
      </w:divBdr>
    </w:div>
    <w:div w:id="21075304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12</Pages>
  <Words>3230</Words>
  <Characters>18414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MLA Citation Basics</vt:lpstr>
    </vt:vector>
  </TitlesOfParts>
  <Manager/>
  <Company/>
  <LinksUpToDate>false</LinksUpToDate>
  <CharactersWithSpaces>21601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MLA Citation Basics</dc:title>
  <dc:subject/>
  <dc:creator>Coastline Library</dc:creator>
  <cp:keywords/>
  <dc:description/>
  <cp:lastModifiedBy>D'Aquino, Veronica</cp:lastModifiedBy>
  <cp:revision>99</cp:revision>
  <cp:lastPrinted>2019-04-25T18:12:00Z</cp:lastPrinted>
  <dcterms:created xsi:type="dcterms:W3CDTF">2021-12-13T00:14:00Z</dcterms:created>
  <dcterms:modified xsi:type="dcterms:W3CDTF">2021-12-14T21:08:00Z</dcterms:modified>
  <cp:category/>
</cp:coreProperties>
</file>